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A8624" w14:textId="77777777" w:rsidR="005871D5" w:rsidRPr="00407ECF" w:rsidRDefault="005871D5" w:rsidP="005871D5">
      <w:pPr>
        <w:jc w:val="center"/>
        <w:rPr>
          <w:b/>
          <w:sz w:val="32"/>
          <w:szCs w:val="32"/>
          <w:lang w:val="en-GB"/>
        </w:rPr>
      </w:pPr>
    </w:p>
    <w:p w14:paraId="6498C08F" w14:textId="4FCBD198" w:rsidR="00843AC9" w:rsidRPr="00786438" w:rsidRDefault="005C29DC" w:rsidP="005871D5">
      <w:pPr>
        <w:jc w:val="center"/>
        <w:rPr>
          <w:b/>
          <w:sz w:val="32"/>
          <w:szCs w:val="32"/>
          <w:lang w:val="en-GB"/>
        </w:rPr>
      </w:pPr>
      <w:r w:rsidRPr="00786438">
        <w:rPr>
          <w:b/>
          <w:sz w:val="32"/>
          <w:szCs w:val="32"/>
          <w:lang w:val="en-GB"/>
        </w:rPr>
        <w:t>6</w:t>
      </w:r>
      <w:r w:rsidR="00A54969" w:rsidRPr="00786438">
        <w:rPr>
          <w:b/>
          <w:sz w:val="32"/>
          <w:szCs w:val="32"/>
          <w:vertAlign w:val="superscript"/>
          <w:lang w:val="en-GB"/>
        </w:rPr>
        <w:t>th</w:t>
      </w:r>
      <w:r w:rsidR="008A7A1C" w:rsidRPr="00786438">
        <w:rPr>
          <w:b/>
          <w:sz w:val="32"/>
          <w:szCs w:val="32"/>
          <w:vertAlign w:val="superscript"/>
          <w:lang w:val="en-GB"/>
        </w:rPr>
        <w:t xml:space="preserve"> </w:t>
      </w:r>
      <w:r w:rsidR="00843AC9" w:rsidRPr="00786438">
        <w:rPr>
          <w:b/>
          <w:sz w:val="32"/>
          <w:szCs w:val="32"/>
          <w:lang w:val="en-GB"/>
        </w:rPr>
        <w:t xml:space="preserve">International Young Musicians Chamber Ensemble </w:t>
      </w:r>
      <w:r w:rsidR="004E4F99" w:rsidRPr="00786438">
        <w:rPr>
          <w:b/>
          <w:iCs/>
          <w:sz w:val="32"/>
          <w:szCs w:val="32"/>
          <w:lang w:val="en-GB"/>
        </w:rPr>
        <w:t>Competition</w:t>
      </w:r>
    </w:p>
    <w:p w14:paraId="5320119A" w14:textId="6D2D7568" w:rsidR="00926513" w:rsidRPr="00786438" w:rsidRDefault="00843AC9" w:rsidP="005871D5">
      <w:pPr>
        <w:jc w:val="center"/>
        <w:rPr>
          <w:b/>
          <w:sz w:val="32"/>
          <w:szCs w:val="32"/>
          <w:lang w:val="en-GB"/>
        </w:rPr>
      </w:pPr>
      <w:r w:rsidRPr="00786438">
        <w:rPr>
          <w:b/>
          <w:sz w:val="32"/>
          <w:szCs w:val="32"/>
          <w:lang w:val="en-GB"/>
        </w:rPr>
        <w:t>SPRING</w:t>
      </w:r>
      <w:r w:rsidR="00A54969" w:rsidRPr="00786438">
        <w:rPr>
          <w:b/>
          <w:sz w:val="32"/>
          <w:szCs w:val="32"/>
          <w:lang w:val="en-GB"/>
        </w:rPr>
        <w:t xml:space="preserve"> SONATA 20</w:t>
      </w:r>
      <w:r w:rsidR="00F62DEF" w:rsidRPr="00786438">
        <w:rPr>
          <w:b/>
          <w:sz w:val="32"/>
          <w:szCs w:val="32"/>
          <w:lang w:val="en-GB"/>
        </w:rPr>
        <w:t>2</w:t>
      </w:r>
      <w:r w:rsidR="005C29DC" w:rsidRPr="00786438">
        <w:rPr>
          <w:b/>
          <w:sz w:val="32"/>
          <w:szCs w:val="32"/>
          <w:lang w:val="en-GB"/>
        </w:rPr>
        <w:t>3</w:t>
      </w:r>
    </w:p>
    <w:p w14:paraId="1050311E" w14:textId="189FECBE" w:rsidR="00926513" w:rsidRPr="00786438" w:rsidRDefault="00926513" w:rsidP="005C29DC">
      <w:pPr>
        <w:jc w:val="center"/>
        <w:rPr>
          <w:b/>
          <w:lang w:val="en-GB"/>
        </w:rPr>
      </w:pPr>
    </w:p>
    <w:p w14:paraId="4A49E56D" w14:textId="575DFFDA" w:rsidR="005C29DC" w:rsidRPr="00786438" w:rsidRDefault="005C29DC" w:rsidP="005C29DC">
      <w:pPr>
        <w:pStyle w:val="ListParagraph"/>
        <w:numPr>
          <w:ilvl w:val="0"/>
          <w:numId w:val="11"/>
        </w:numPr>
        <w:jc w:val="center"/>
        <w:rPr>
          <w:b/>
          <w:lang w:val="en-GB"/>
        </w:rPr>
      </w:pPr>
      <w:r w:rsidRPr="00786438">
        <w:rPr>
          <w:b/>
          <w:lang w:val="en-GB"/>
        </w:rPr>
        <w:t>GENERAL PROVISIONS</w:t>
      </w:r>
    </w:p>
    <w:p w14:paraId="4C2D3A04" w14:textId="77777777" w:rsidR="005C29DC" w:rsidRPr="00786438" w:rsidRDefault="005C29DC" w:rsidP="005C29DC">
      <w:pPr>
        <w:pStyle w:val="ListParagraph"/>
        <w:ind w:left="1080"/>
        <w:rPr>
          <w:b/>
          <w:lang w:val="en-GB"/>
        </w:rPr>
      </w:pPr>
    </w:p>
    <w:p w14:paraId="6F78FC26" w14:textId="6E66FA60" w:rsidR="00A60FAE" w:rsidRPr="00786438" w:rsidRDefault="005C29DC" w:rsidP="005C29DC">
      <w:pPr>
        <w:pStyle w:val="ListParagraph"/>
        <w:numPr>
          <w:ilvl w:val="0"/>
          <w:numId w:val="12"/>
        </w:numPr>
        <w:jc w:val="both"/>
        <w:rPr>
          <w:bCs/>
          <w:lang w:val="en-GB"/>
        </w:rPr>
      </w:pPr>
      <w:r w:rsidRPr="00786438">
        <w:rPr>
          <w:bCs/>
          <w:lang w:val="en-GB"/>
        </w:rPr>
        <w:t>The 6</w:t>
      </w:r>
      <w:r w:rsidRPr="00786438">
        <w:rPr>
          <w:bCs/>
          <w:vertAlign w:val="superscript"/>
          <w:lang w:val="en-GB"/>
        </w:rPr>
        <w:t>th</w:t>
      </w:r>
      <w:r w:rsidRPr="00786438">
        <w:rPr>
          <w:bCs/>
          <w:lang w:val="en-GB"/>
        </w:rPr>
        <w:t xml:space="preserve"> International Young Musicians Chamber Ensemble </w:t>
      </w:r>
      <w:r w:rsidR="004E4F99" w:rsidRPr="00786438">
        <w:rPr>
          <w:bCs/>
          <w:lang w:val="en-GB"/>
        </w:rPr>
        <w:t>Competition</w:t>
      </w:r>
      <w:r w:rsidRPr="00786438">
        <w:rPr>
          <w:bCs/>
          <w:lang w:val="en-GB"/>
        </w:rPr>
        <w:t xml:space="preserve"> SPRING SONATA 2023 (hereinafter referred to as “the </w:t>
      </w:r>
      <w:r w:rsidR="004E4F99" w:rsidRPr="00786438">
        <w:rPr>
          <w:bCs/>
          <w:lang w:val="en-GB"/>
        </w:rPr>
        <w:t>Competition</w:t>
      </w:r>
      <w:r w:rsidRPr="00786438">
        <w:rPr>
          <w:bCs/>
          <w:lang w:val="en-GB"/>
        </w:rPr>
        <w:t xml:space="preserve">”) is a </w:t>
      </w:r>
      <w:r w:rsidR="004E4F99" w:rsidRPr="00786438">
        <w:rPr>
          <w:bCs/>
          <w:lang w:val="en-GB"/>
        </w:rPr>
        <w:t>competition</w:t>
      </w:r>
      <w:r w:rsidRPr="00786438">
        <w:rPr>
          <w:bCs/>
          <w:lang w:val="en-GB"/>
        </w:rPr>
        <w:t xml:space="preserve"> for school</w:t>
      </w:r>
      <w:r w:rsidR="00D617BA" w:rsidRPr="00786438">
        <w:rPr>
          <w:bCs/>
          <w:lang w:val="en-GB"/>
        </w:rPr>
        <w:t xml:space="preserve"> pupils</w:t>
      </w:r>
      <w:r w:rsidRPr="00786438">
        <w:rPr>
          <w:bCs/>
          <w:lang w:val="en-GB"/>
        </w:rPr>
        <w:t>, the aim of which is to develop the skills of playing in an ensemble.</w:t>
      </w:r>
    </w:p>
    <w:p w14:paraId="6888721E" w14:textId="24356711" w:rsidR="005C29DC" w:rsidRPr="00786438" w:rsidRDefault="005C29DC" w:rsidP="005C29DC">
      <w:pPr>
        <w:pStyle w:val="ListParagraph"/>
        <w:numPr>
          <w:ilvl w:val="0"/>
          <w:numId w:val="12"/>
        </w:numPr>
        <w:jc w:val="both"/>
        <w:rPr>
          <w:bCs/>
          <w:lang w:val="en-GB"/>
        </w:rPr>
      </w:pPr>
      <w:r w:rsidRPr="00786438">
        <w:rPr>
          <w:bCs/>
          <w:lang w:val="en-GB"/>
        </w:rPr>
        <w:t xml:space="preserve">The </w:t>
      </w:r>
      <w:r w:rsidR="004E4F99" w:rsidRPr="00786438">
        <w:rPr>
          <w:bCs/>
          <w:lang w:val="en-GB"/>
        </w:rPr>
        <w:t>Competition</w:t>
      </w:r>
      <w:r w:rsidRPr="00786438">
        <w:rPr>
          <w:bCs/>
          <w:lang w:val="en-GB"/>
        </w:rPr>
        <w:t xml:space="preserve"> time – </w:t>
      </w:r>
      <w:r w:rsidR="002769FA" w:rsidRPr="00786438">
        <w:rPr>
          <w:b/>
          <w:lang w:val="en-GB"/>
        </w:rPr>
        <w:t>1</w:t>
      </w:r>
      <w:r w:rsidR="00501B5E">
        <w:rPr>
          <w:b/>
          <w:lang w:val="en-GB"/>
        </w:rPr>
        <w:t>-</w:t>
      </w:r>
      <w:r w:rsidR="00C55BBE">
        <w:rPr>
          <w:b/>
          <w:lang w:val="en-GB"/>
        </w:rPr>
        <w:t>2</w:t>
      </w:r>
      <w:r w:rsidR="002769FA" w:rsidRPr="00786438">
        <w:rPr>
          <w:bCs/>
          <w:lang w:val="en-GB"/>
        </w:rPr>
        <w:t xml:space="preserve"> </w:t>
      </w:r>
      <w:r w:rsidRPr="00786438">
        <w:rPr>
          <w:b/>
          <w:lang w:val="en-GB"/>
        </w:rPr>
        <w:t>April 2023.</w:t>
      </w:r>
    </w:p>
    <w:p w14:paraId="008497DC" w14:textId="350DCA39" w:rsidR="005C29DC" w:rsidRPr="00786438" w:rsidRDefault="005C29DC" w:rsidP="005C29DC">
      <w:pPr>
        <w:pStyle w:val="ListParagraph"/>
        <w:numPr>
          <w:ilvl w:val="0"/>
          <w:numId w:val="12"/>
        </w:numPr>
        <w:jc w:val="both"/>
        <w:rPr>
          <w:bCs/>
          <w:lang w:val="en-GB"/>
        </w:rPr>
      </w:pPr>
      <w:r w:rsidRPr="00786438">
        <w:rPr>
          <w:bCs/>
          <w:lang w:val="en-GB"/>
        </w:rPr>
        <w:t xml:space="preserve">The </w:t>
      </w:r>
      <w:r w:rsidR="004E4F99" w:rsidRPr="00786438">
        <w:rPr>
          <w:bCs/>
          <w:lang w:val="en-GB"/>
        </w:rPr>
        <w:t>Competition</w:t>
      </w:r>
      <w:r w:rsidRPr="00786438">
        <w:rPr>
          <w:bCs/>
          <w:lang w:val="en-GB"/>
        </w:rPr>
        <w:t xml:space="preserve"> venue - the National </w:t>
      </w:r>
      <w:proofErr w:type="spellStart"/>
      <w:r w:rsidRPr="00786438">
        <w:rPr>
          <w:bCs/>
          <w:lang w:val="en-GB"/>
        </w:rPr>
        <w:t>M.K.Čiurlionis</w:t>
      </w:r>
      <w:proofErr w:type="spellEnd"/>
      <w:r w:rsidRPr="00786438">
        <w:rPr>
          <w:bCs/>
          <w:lang w:val="en-GB"/>
        </w:rPr>
        <w:t xml:space="preserve"> School of Art.</w:t>
      </w:r>
    </w:p>
    <w:p w14:paraId="2561F4E4" w14:textId="256FC9E2" w:rsidR="003E62EA" w:rsidRPr="00786438" w:rsidRDefault="003E62EA" w:rsidP="003E62EA">
      <w:pPr>
        <w:ind w:left="360"/>
        <w:jc w:val="both"/>
        <w:rPr>
          <w:bCs/>
          <w:lang w:val="en-GB"/>
        </w:rPr>
      </w:pPr>
    </w:p>
    <w:p w14:paraId="4CA09A8C" w14:textId="405BAC6A" w:rsidR="003E62EA" w:rsidRPr="00786438" w:rsidRDefault="003E62EA" w:rsidP="003E62EA">
      <w:pPr>
        <w:pStyle w:val="ListParagraph"/>
        <w:numPr>
          <w:ilvl w:val="0"/>
          <w:numId w:val="11"/>
        </w:numPr>
        <w:jc w:val="center"/>
        <w:rPr>
          <w:b/>
          <w:lang w:val="en-GB"/>
        </w:rPr>
      </w:pPr>
      <w:r w:rsidRPr="00786438">
        <w:rPr>
          <w:b/>
          <w:lang w:val="en-GB"/>
        </w:rPr>
        <w:t>AIMS AND OBJECTIVES</w:t>
      </w:r>
    </w:p>
    <w:p w14:paraId="17F22697" w14:textId="1049F455" w:rsidR="003E62EA" w:rsidRPr="00786438" w:rsidRDefault="003E62EA" w:rsidP="003E62EA">
      <w:pPr>
        <w:ind w:left="360"/>
        <w:rPr>
          <w:b/>
          <w:lang w:val="en-GB"/>
        </w:rPr>
      </w:pPr>
    </w:p>
    <w:p w14:paraId="002F2CEF" w14:textId="32C9986D" w:rsidR="003E62EA" w:rsidRPr="00786438" w:rsidRDefault="00407ECF" w:rsidP="00D617BA">
      <w:pPr>
        <w:pStyle w:val="ListParagraph"/>
        <w:numPr>
          <w:ilvl w:val="0"/>
          <w:numId w:val="12"/>
        </w:numPr>
        <w:rPr>
          <w:bCs/>
          <w:lang w:val="en-GB"/>
        </w:rPr>
      </w:pPr>
      <w:r w:rsidRPr="00786438">
        <w:rPr>
          <w:bCs/>
          <w:lang w:val="en-GB"/>
        </w:rPr>
        <w:t>To promote school</w:t>
      </w:r>
      <w:r w:rsidR="00D617BA" w:rsidRPr="00786438">
        <w:rPr>
          <w:bCs/>
          <w:lang w:val="en-GB"/>
        </w:rPr>
        <w:t xml:space="preserve"> pupils</w:t>
      </w:r>
      <w:r w:rsidRPr="00786438">
        <w:rPr>
          <w:bCs/>
          <w:lang w:val="en-GB"/>
        </w:rPr>
        <w:t>’ interest in chamber music; to instil the understanding of the significance of chamber music in the development and career of a musician.</w:t>
      </w:r>
    </w:p>
    <w:p w14:paraId="12286DC5" w14:textId="76AB9ADA" w:rsidR="00407ECF" w:rsidRPr="00786438" w:rsidRDefault="00407ECF" w:rsidP="003E62EA">
      <w:pPr>
        <w:pStyle w:val="ListParagraph"/>
        <w:numPr>
          <w:ilvl w:val="0"/>
          <w:numId w:val="12"/>
        </w:numPr>
        <w:rPr>
          <w:bCs/>
          <w:lang w:val="en-GB"/>
        </w:rPr>
      </w:pPr>
      <w:r w:rsidRPr="00786438">
        <w:rPr>
          <w:bCs/>
          <w:lang w:val="en-GB"/>
        </w:rPr>
        <w:t>To enhance cooperation among teachers of Lithuanian and foreign state art schools/gymnasiums by sharing professional experience and de</w:t>
      </w:r>
      <w:bookmarkStart w:id="0" w:name="_GoBack"/>
      <w:bookmarkEnd w:id="0"/>
      <w:r w:rsidRPr="00786438">
        <w:rPr>
          <w:bCs/>
          <w:lang w:val="en-GB"/>
        </w:rPr>
        <w:t>veloping subject specific competencies.</w:t>
      </w:r>
    </w:p>
    <w:p w14:paraId="30608EB7" w14:textId="4ECC9030" w:rsidR="00407ECF" w:rsidRPr="00786438" w:rsidRDefault="00407ECF" w:rsidP="003E62EA">
      <w:pPr>
        <w:pStyle w:val="ListParagraph"/>
        <w:numPr>
          <w:ilvl w:val="0"/>
          <w:numId w:val="12"/>
        </w:numPr>
        <w:rPr>
          <w:bCs/>
          <w:lang w:val="en-GB"/>
        </w:rPr>
      </w:pPr>
      <w:r w:rsidRPr="00786438">
        <w:rPr>
          <w:bCs/>
          <w:lang w:val="en-GB"/>
        </w:rPr>
        <w:t>To encourage school</w:t>
      </w:r>
      <w:r w:rsidR="0009700E" w:rsidRPr="00786438">
        <w:rPr>
          <w:bCs/>
          <w:lang w:val="en-GB"/>
        </w:rPr>
        <w:t xml:space="preserve"> pupils</w:t>
      </w:r>
      <w:r w:rsidRPr="00786438">
        <w:rPr>
          <w:bCs/>
          <w:lang w:val="en-GB"/>
        </w:rPr>
        <w:t xml:space="preserve"> to develop independence as well as </w:t>
      </w:r>
      <w:r w:rsidR="00C27736" w:rsidRPr="00786438">
        <w:rPr>
          <w:bCs/>
          <w:lang w:val="en-GB"/>
        </w:rPr>
        <w:t xml:space="preserve">to </w:t>
      </w:r>
      <w:r w:rsidRPr="00786438">
        <w:rPr>
          <w:bCs/>
          <w:lang w:val="en-GB"/>
        </w:rPr>
        <w:t xml:space="preserve">take personal initiative, to accumulate stage practice experience. </w:t>
      </w:r>
    </w:p>
    <w:p w14:paraId="41202B95" w14:textId="6D7B7456" w:rsidR="00407ECF" w:rsidRPr="00786438" w:rsidRDefault="00407ECF" w:rsidP="00407ECF">
      <w:pPr>
        <w:ind w:left="360"/>
        <w:rPr>
          <w:bCs/>
          <w:lang w:val="en-GB"/>
        </w:rPr>
      </w:pPr>
    </w:p>
    <w:p w14:paraId="132B2607" w14:textId="28DA6FDF" w:rsidR="00926513" w:rsidRPr="00786438" w:rsidRDefault="004E4F99" w:rsidP="00407ECF">
      <w:pPr>
        <w:pStyle w:val="ListParagraph"/>
        <w:numPr>
          <w:ilvl w:val="0"/>
          <w:numId w:val="11"/>
        </w:numPr>
        <w:jc w:val="center"/>
        <w:rPr>
          <w:b/>
          <w:lang w:val="en-GB"/>
        </w:rPr>
      </w:pPr>
      <w:r w:rsidRPr="00786438">
        <w:rPr>
          <w:b/>
          <w:lang w:val="en-GB"/>
        </w:rPr>
        <w:t>COMPETITION</w:t>
      </w:r>
      <w:r w:rsidR="008A7A1C" w:rsidRPr="00786438">
        <w:rPr>
          <w:b/>
          <w:lang w:val="en-GB"/>
        </w:rPr>
        <w:t xml:space="preserve"> </w:t>
      </w:r>
      <w:r w:rsidR="00843AC9" w:rsidRPr="00786438">
        <w:rPr>
          <w:b/>
          <w:lang w:val="en-GB"/>
        </w:rPr>
        <w:t>CONDITIONS</w:t>
      </w:r>
    </w:p>
    <w:p w14:paraId="187B37E5" w14:textId="77777777" w:rsidR="00407ECF" w:rsidRPr="00786438" w:rsidRDefault="00407ECF" w:rsidP="00407ECF">
      <w:pPr>
        <w:jc w:val="both"/>
        <w:rPr>
          <w:b/>
          <w:lang w:val="en-GB"/>
        </w:rPr>
      </w:pPr>
    </w:p>
    <w:p w14:paraId="3E1EA919" w14:textId="39260129" w:rsidR="008A7A1C" w:rsidRPr="00786438" w:rsidRDefault="008A7A1C" w:rsidP="00407ECF">
      <w:pPr>
        <w:pStyle w:val="ListParagraph"/>
        <w:numPr>
          <w:ilvl w:val="0"/>
          <w:numId w:val="12"/>
        </w:numPr>
        <w:jc w:val="both"/>
        <w:rPr>
          <w:bCs/>
          <w:lang w:val="en-GB"/>
        </w:rPr>
      </w:pPr>
      <w:r w:rsidRPr="00786438">
        <w:rPr>
          <w:bCs/>
          <w:lang w:val="en-GB"/>
        </w:rPr>
        <w:t xml:space="preserve">The </w:t>
      </w:r>
      <w:r w:rsidR="004E4F99" w:rsidRPr="00786438">
        <w:rPr>
          <w:bCs/>
          <w:lang w:val="en-GB"/>
        </w:rPr>
        <w:t>Competition</w:t>
      </w:r>
      <w:r w:rsidRPr="00786438">
        <w:rPr>
          <w:bCs/>
          <w:lang w:val="en-GB"/>
        </w:rPr>
        <w:t xml:space="preserve"> is organised by the </w:t>
      </w:r>
      <w:r w:rsidR="001B6ED0" w:rsidRPr="00786438">
        <w:rPr>
          <w:bCs/>
          <w:lang w:val="en-GB"/>
        </w:rPr>
        <w:t xml:space="preserve">Chamber Ensemble </w:t>
      </w:r>
      <w:r w:rsidR="00407ECF" w:rsidRPr="00786438">
        <w:rPr>
          <w:bCs/>
          <w:lang w:val="en-GB"/>
        </w:rPr>
        <w:t xml:space="preserve">Methodical Group of the </w:t>
      </w:r>
      <w:r w:rsidRPr="00786438">
        <w:rPr>
          <w:bCs/>
          <w:lang w:val="en-GB"/>
        </w:rPr>
        <w:t xml:space="preserve">National </w:t>
      </w:r>
      <w:proofErr w:type="spellStart"/>
      <w:r w:rsidRPr="00786438">
        <w:rPr>
          <w:bCs/>
          <w:lang w:val="en-GB"/>
        </w:rPr>
        <w:t>M.K.Čiurlionis</w:t>
      </w:r>
      <w:proofErr w:type="spellEnd"/>
      <w:r w:rsidRPr="00786438">
        <w:rPr>
          <w:bCs/>
          <w:lang w:val="en-GB"/>
        </w:rPr>
        <w:t xml:space="preserve"> School of Art (Vilnius, Lithuania).</w:t>
      </w:r>
    </w:p>
    <w:p w14:paraId="3949F42E" w14:textId="3704C554" w:rsidR="00843AC9" w:rsidRPr="00786438" w:rsidRDefault="00843AC9" w:rsidP="00407ECF">
      <w:pPr>
        <w:pStyle w:val="ListParagraph"/>
        <w:numPr>
          <w:ilvl w:val="0"/>
          <w:numId w:val="12"/>
        </w:numPr>
        <w:jc w:val="both"/>
        <w:rPr>
          <w:b/>
          <w:lang w:val="en-GB"/>
        </w:rPr>
      </w:pPr>
      <w:r w:rsidRPr="00786438">
        <w:rPr>
          <w:lang w:val="en-GB"/>
        </w:rPr>
        <w:t xml:space="preserve">The following </w:t>
      </w:r>
      <w:r w:rsidRPr="00786438">
        <w:rPr>
          <w:b/>
          <w:lang w:val="en-GB"/>
        </w:rPr>
        <w:t xml:space="preserve">instrument chamber ensembles: duos, trios, quartets, quintets and sextets </w:t>
      </w:r>
      <w:r w:rsidRPr="00786438">
        <w:rPr>
          <w:lang w:val="en-GB"/>
        </w:rPr>
        <w:t xml:space="preserve">can take part in the </w:t>
      </w:r>
      <w:r w:rsidR="004E4F99" w:rsidRPr="00786438">
        <w:rPr>
          <w:lang w:val="en-GB"/>
        </w:rPr>
        <w:t>Competition</w:t>
      </w:r>
      <w:r w:rsidRPr="00786438">
        <w:rPr>
          <w:lang w:val="en-GB"/>
        </w:rPr>
        <w:t xml:space="preserve"> (with the exception of </w:t>
      </w:r>
      <w:r w:rsidR="00A859A7" w:rsidRPr="00786438">
        <w:rPr>
          <w:lang w:val="en-GB"/>
        </w:rPr>
        <w:t>grand piano duos and folk instruments).</w:t>
      </w:r>
    </w:p>
    <w:p w14:paraId="65296937" w14:textId="6913E038" w:rsidR="00A859A7" w:rsidRPr="00786438" w:rsidRDefault="004E4F99" w:rsidP="00407ECF">
      <w:pPr>
        <w:pStyle w:val="ListParagraph"/>
        <w:numPr>
          <w:ilvl w:val="0"/>
          <w:numId w:val="12"/>
        </w:numPr>
        <w:jc w:val="both"/>
        <w:rPr>
          <w:b/>
          <w:lang w:val="en-GB"/>
        </w:rPr>
      </w:pPr>
      <w:r w:rsidRPr="00786438">
        <w:rPr>
          <w:lang w:val="en-GB"/>
        </w:rPr>
        <w:t>School p</w:t>
      </w:r>
      <w:r w:rsidR="00A859A7" w:rsidRPr="00786438">
        <w:rPr>
          <w:lang w:val="en-GB"/>
        </w:rPr>
        <w:t xml:space="preserve">upils and students both from Lithuanian and foreign art schools, gymnasiums and conservatoires are invited to participate in the </w:t>
      </w:r>
      <w:r w:rsidRPr="00786438">
        <w:rPr>
          <w:lang w:val="en-GB"/>
        </w:rPr>
        <w:t>Competition</w:t>
      </w:r>
      <w:r w:rsidR="00A859A7" w:rsidRPr="00786438">
        <w:rPr>
          <w:lang w:val="en-GB"/>
        </w:rPr>
        <w:t>.</w:t>
      </w:r>
    </w:p>
    <w:p w14:paraId="00B66164" w14:textId="08E2F4BA" w:rsidR="00A859A7" w:rsidRPr="00786438" w:rsidRDefault="00A859A7" w:rsidP="00407ECF">
      <w:pPr>
        <w:pStyle w:val="ListParagraph"/>
        <w:numPr>
          <w:ilvl w:val="0"/>
          <w:numId w:val="12"/>
        </w:numPr>
        <w:jc w:val="both"/>
        <w:rPr>
          <w:lang w:val="en-GB"/>
        </w:rPr>
      </w:pPr>
      <w:r w:rsidRPr="00786438">
        <w:rPr>
          <w:lang w:val="en-GB"/>
        </w:rPr>
        <w:t>The average age of ensemble members cannot exceed 19 years of age (i.e.</w:t>
      </w:r>
      <w:r w:rsidR="004E4F99" w:rsidRPr="00786438">
        <w:rPr>
          <w:lang w:val="en-GB"/>
        </w:rPr>
        <w:t>,</w:t>
      </w:r>
      <w:r w:rsidRPr="00786438">
        <w:rPr>
          <w:lang w:val="en-GB"/>
        </w:rPr>
        <w:t xml:space="preserve"> on </w:t>
      </w:r>
      <w:r w:rsidR="00760C13" w:rsidRPr="00786438">
        <w:rPr>
          <w:lang w:val="en-GB"/>
        </w:rPr>
        <w:t xml:space="preserve">1 </w:t>
      </w:r>
      <w:r w:rsidR="00E9718A" w:rsidRPr="00786438">
        <w:rPr>
          <w:lang w:val="en-GB"/>
        </w:rPr>
        <w:t>April 20</w:t>
      </w:r>
      <w:r w:rsidR="005871D5" w:rsidRPr="00786438">
        <w:rPr>
          <w:lang w:val="en-GB"/>
        </w:rPr>
        <w:t>2</w:t>
      </w:r>
      <w:r w:rsidR="004E4F99" w:rsidRPr="00786438">
        <w:rPr>
          <w:lang w:val="en-GB"/>
        </w:rPr>
        <w:t>3</w:t>
      </w:r>
      <w:r w:rsidRPr="00786438">
        <w:rPr>
          <w:lang w:val="en-GB"/>
        </w:rPr>
        <w:t>).</w:t>
      </w:r>
    </w:p>
    <w:p w14:paraId="6FC2D6D9" w14:textId="68EE40BB" w:rsidR="00BE40E3" w:rsidRPr="00786438" w:rsidRDefault="00A859A7" w:rsidP="00407ECF">
      <w:pPr>
        <w:pStyle w:val="ListParagraph"/>
        <w:numPr>
          <w:ilvl w:val="0"/>
          <w:numId w:val="12"/>
        </w:numPr>
        <w:jc w:val="both"/>
        <w:rPr>
          <w:lang w:val="en-GB"/>
        </w:rPr>
      </w:pPr>
      <w:r w:rsidRPr="00786438">
        <w:rPr>
          <w:lang w:val="en-GB"/>
        </w:rPr>
        <w:t xml:space="preserve">A </w:t>
      </w:r>
      <w:r w:rsidR="004E4F99" w:rsidRPr="00786438">
        <w:rPr>
          <w:lang w:val="en-GB"/>
        </w:rPr>
        <w:t>Competition</w:t>
      </w:r>
      <w:r w:rsidRPr="00786438">
        <w:rPr>
          <w:lang w:val="en-GB"/>
        </w:rPr>
        <w:t xml:space="preserve"> </w:t>
      </w:r>
      <w:r w:rsidR="00F37FA6" w:rsidRPr="00786438">
        <w:rPr>
          <w:lang w:val="en-GB"/>
        </w:rPr>
        <w:t>participant</w:t>
      </w:r>
      <w:r w:rsidRPr="00786438">
        <w:rPr>
          <w:lang w:val="en-GB"/>
        </w:rPr>
        <w:t xml:space="preserve"> can compete in only one ensemble. </w:t>
      </w:r>
    </w:p>
    <w:p w14:paraId="5B5A8BED" w14:textId="77777777" w:rsidR="004E4F99" w:rsidRPr="00786438" w:rsidRDefault="00A859A7" w:rsidP="00407ECF">
      <w:pPr>
        <w:pStyle w:val="ListParagraph"/>
        <w:numPr>
          <w:ilvl w:val="0"/>
          <w:numId w:val="12"/>
        </w:numPr>
        <w:jc w:val="both"/>
        <w:rPr>
          <w:b/>
          <w:lang w:val="en-GB"/>
        </w:rPr>
      </w:pPr>
      <w:r w:rsidRPr="00786438">
        <w:rPr>
          <w:lang w:val="en-GB"/>
        </w:rPr>
        <w:t xml:space="preserve">The </w:t>
      </w:r>
      <w:r w:rsidR="004E4F99" w:rsidRPr="00786438">
        <w:rPr>
          <w:lang w:val="en-GB"/>
        </w:rPr>
        <w:t>Competition</w:t>
      </w:r>
      <w:r w:rsidRPr="00786438">
        <w:rPr>
          <w:lang w:val="en-GB"/>
        </w:rPr>
        <w:t xml:space="preserve"> is going to be held in </w:t>
      </w:r>
      <w:r w:rsidR="004E4F99" w:rsidRPr="00786438">
        <w:rPr>
          <w:lang w:val="en-GB"/>
        </w:rPr>
        <w:t xml:space="preserve">the following </w:t>
      </w:r>
      <w:r w:rsidRPr="00786438">
        <w:rPr>
          <w:lang w:val="en-GB"/>
        </w:rPr>
        <w:t>two groups</w:t>
      </w:r>
      <w:r w:rsidR="004E4F99" w:rsidRPr="00786438">
        <w:rPr>
          <w:lang w:val="en-GB"/>
        </w:rPr>
        <w:t>:</w:t>
      </w:r>
    </w:p>
    <w:p w14:paraId="6500CD64" w14:textId="1D8B9049" w:rsidR="004E4F99" w:rsidRPr="00786438" w:rsidRDefault="004E4F99" w:rsidP="004E4F99">
      <w:pPr>
        <w:pStyle w:val="ListParagraph"/>
        <w:numPr>
          <w:ilvl w:val="1"/>
          <w:numId w:val="12"/>
        </w:numPr>
        <w:ind w:left="1276"/>
        <w:jc w:val="both"/>
        <w:rPr>
          <w:b/>
          <w:lang w:val="en-GB"/>
        </w:rPr>
      </w:pPr>
      <w:r w:rsidRPr="00786438">
        <w:rPr>
          <w:lang w:val="en-GB"/>
        </w:rPr>
        <w:t xml:space="preserve"> </w:t>
      </w:r>
      <w:r w:rsidR="00A859A7" w:rsidRPr="00786438">
        <w:rPr>
          <w:lang w:val="en-GB"/>
        </w:rPr>
        <w:t>duos;</w:t>
      </w:r>
    </w:p>
    <w:p w14:paraId="20B93267" w14:textId="0E2B04C9" w:rsidR="00DB6FBB" w:rsidRPr="00786438" w:rsidRDefault="004E4F99" w:rsidP="004E4F99">
      <w:pPr>
        <w:pStyle w:val="ListParagraph"/>
        <w:numPr>
          <w:ilvl w:val="1"/>
          <w:numId w:val="12"/>
        </w:numPr>
        <w:ind w:left="1276"/>
        <w:jc w:val="both"/>
        <w:rPr>
          <w:b/>
          <w:lang w:val="en-GB"/>
        </w:rPr>
      </w:pPr>
      <w:r w:rsidRPr="00786438">
        <w:rPr>
          <w:lang w:val="en-GB"/>
        </w:rPr>
        <w:t xml:space="preserve"> </w:t>
      </w:r>
      <w:r w:rsidR="00A859A7" w:rsidRPr="00786438">
        <w:rPr>
          <w:lang w:val="en-GB"/>
        </w:rPr>
        <w:t>ensembles of bigger composition.</w:t>
      </w:r>
    </w:p>
    <w:p w14:paraId="126A3ECB" w14:textId="77777777" w:rsidR="007E228C" w:rsidRPr="00786438" w:rsidRDefault="008A7A1C" w:rsidP="007E228C">
      <w:pPr>
        <w:pStyle w:val="ListParagraph"/>
        <w:numPr>
          <w:ilvl w:val="0"/>
          <w:numId w:val="12"/>
        </w:numPr>
        <w:jc w:val="both"/>
        <w:rPr>
          <w:rStyle w:val="A4"/>
          <w:rFonts w:cs="Times New Roman"/>
          <w:color w:val="auto"/>
          <w:sz w:val="24"/>
          <w:szCs w:val="24"/>
          <w:lang w:val="en-GB"/>
        </w:rPr>
      </w:pPr>
      <w:r w:rsidRPr="00786438">
        <w:rPr>
          <w:rStyle w:val="A4"/>
          <w:rFonts w:cs="Times New Roman"/>
          <w:color w:val="auto"/>
          <w:sz w:val="24"/>
          <w:szCs w:val="24"/>
          <w:lang w:val="en-GB"/>
        </w:rPr>
        <w:t xml:space="preserve">Each ensemble wishing to take part in the </w:t>
      </w:r>
      <w:r w:rsidR="004E4F99" w:rsidRPr="00786438">
        <w:rPr>
          <w:rStyle w:val="A4"/>
          <w:rFonts w:cs="Times New Roman"/>
          <w:color w:val="auto"/>
          <w:sz w:val="24"/>
          <w:szCs w:val="24"/>
          <w:lang w:val="en-GB"/>
        </w:rPr>
        <w:t>Competition</w:t>
      </w:r>
      <w:r w:rsidRPr="00786438">
        <w:rPr>
          <w:rStyle w:val="A4"/>
          <w:rFonts w:cs="Times New Roman"/>
          <w:color w:val="auto"/>
          <w:sz w:val="24"/>
          <w:szCs w:val="24"/>
          <w:lang w:val="en-GB"/>
        </w:rPr>
        <w:t xml:space="preserve"> </w:t>
      </w:r>
      <w:r w:rsidR="00120D49" w:rsidRPr="00786438">
        <w:rPr>
          <w:rStyle w:val="A4"/>
          <w:rFonts w:cs="Times New Roman"/>
          <w:color w:val="auto"/>
          <w:sz w:val="24"/>
          <w:szCs w:val="24"/>
          <w:lang w:val="en-GB"/>
        </w:rPr>
        <w:t>must</w:t>
      </w:r>
      <w:r w:rsidRPr="00786438">
        <w:rPr>
          <w:rStyle w:val="A4"/>
          <w:rFonts w:cs="Times New Roman"/>
          <w:color w:val="auto"/>
          <w:sz w:val="24"/>
          <w:szCs w:val="24"/>
          <w:lang w:val="en-GB"/>
        </w:rPr>
        <w:t xml:space="preserve"> submit the following documents to the email address: </w:t>
      </w:r>
      <w:hyperlink r:id="rId6" w:history="1">
        <w:r w:rsidRPr="00786438">
          <w:rPr>
            <w:rStyle w:val="Hyperlink"/>
            <w:color w:val="auto"/>
            <w:lang w:val="en-GB"/>
          </w:rPr>
          <w:t>ciurlionis.sonata@gmail.com</w:t>
        </w:r>
      </w:hyperlink>
      <w:r w:rsidRPr="00786438">
        <w:rPr>
          <w:lang w:val="en-GB"/>
        </w:rPr>
        <w:t xml:space="preserve"> </w:t>
      </w:r>
      <w:r w:rsidRPr="00786438">
        <w:rPr>
          <w:rStyle w:val="A4"/>
          <w:rFonts w:cs="Times New Roman"/>
          <w:color w:val="auto"/>
          <w:sz w:val="24"/>
          <w:szCs w:val="24"/>
          <w:lang w:val="en-GB"/>
        </w:rPr>
        <w:t xml:space="preserve">by </w:t>
      </w:r>
      <w:r w:rsidR="00D75489" w:rsidRPr="00786438">
        <w:rPr>
          <w:rStyle w:val="A4"/>
          <w:rFonts w:cs="Times New Roman"/>
          <w:color w:val="auto"/>
          <w:sz w:val="24"/>
          <w:szCs w:val="24"/>
          <w:lang w:val="en-GB"/>
        </w:rPr>
        <w:t>2</w:t>
      </w:r>
      <w:r w:rsidR="00563AD4" w:rsidRPr="00786438">
        <w:rPr>
          <w:rStyle w:val="A4"/>
          <w:rFonts w:cs="Times New Roman"/>
          <w:color w:val="auto"/>
          <w:sz w:val="24"/>
          <w:szCs w:val="24"/>
          <w:lang w:val="en-GB"/>
        </w:rPr>
        <w:t>4</w:t>
      </w:r>
      <w:r w:rsidR="00D75489" w:rsidRPr="00786438">
        <w:rPr>
          <w:rStyle w:val="A4"/>
          <w:rFonts w:cs="Times New Roman"/>
          <w:color w:val="auto"/>
          <w:sz w:val="24"/>
          <w:szCs w:val="24"/>
          <w:lang w:val="en-GB"/>
        </w:rPr>
        <w:t xml:space="preserve"> </w:t>
      </w:r>
      <w:r w:rsidR="00563AD4" w:rsidRPr="00786438">
        <w:rPr>
          <w:rStyle w:val="A4"/>
          <w:rFonts w:cs="Times New Roman"/>
          <w:color w:val="auto"/>
          <w:sz w:val="24"/>
          <w:szCs w:val="24"/>
          <w:lang w:val="en-GB"/>
        </w:rPr>
        <w:t>February</w:t>
      </w:r>
      <w:r w:rsidR="00D75489" w:rsidRPr="00786438">
        <w:rPr>
          <w:rStyle w:val="A4"/>
          <w:rFonts w:cs="Times New Roman"/>
          <w:color w:val="auto"/>
          <w:sz w:val="24"/>
          <w:szCs w:val="24"/>
          <w:lang w:val="en-GB"/>
        </w:rPr>
        <w:t xml:space="preserve"> 202</w:t>
      </w:r>
      <w:r w:rsidR="00563AD4" w:rsidRPr="00786438">
        <w:rPr>
          <w:rStyle w:val="A4"/>
          <w:rFonts w:cs="Times New Roman"/>
          <w:color w:val="auto"/>
          <w:sz w:val="24"/>
          <w:szCs w:val="24"/>
          <w:lang w:val="en-GB"/>
        </w:rPr>
        <w:t>3</w:t>
      </w:r>
      <w:r w:rsidR="00D75489" w:rsidRPr="00786438">
        <w:rPr>
          <w:rStyle w:val="A4"/>
          <w:rFonts w:cs="Times New Roman"/>
          <w:color w:val="auto"/>
          <w:sz w:val="24"/>
          <w:szCs w:val="24"/>
          <w:lang w:val="en-GB"/>
        </w:rPr>
        <w:t>:</w:t>
      </w:r>
    </w:p>
    <w:p w14:paraId="5F2C8C2A" w14:textId="547AF7B1" w:rsidR="00162AB6" w:rsidRPr="00786438" w:rsidRDefault="007E228C" w:rsidP="007E228C">
      <w:pPr>
        <w:pStyle w:val="ListParagraph"/>
        <w:numPr>
          <w:ilvl w:val="1"/>
          <w:numId w:val="12"/>
        </w:numPr>
        <w:ind w:left="1276"/>
        <w:jc w:val="both"/>
        <w:rPr>
          <w:rStyle w:val="A4"/>
          <w:rFonts w:cs="Times New Roman"/>
          <w:color w:val="auto"/>
          <w:sz w:val="24"/>
          <w:szCs w:val="24"/>
          <w:lang w:val="en-GB"/>
        </w:rPr>
      </w:pPr>
      <w:r w:rsidRPr="00786438">
        <w:rPr>
          <w:rStyle w:val="A4"/>
          <w:rFonts w:cs="Times New Roman"/>
          <w:bCs/>
          <w:color w:val="auto"/>
          <w:sz w:val="24"/>
          <w:szCs w:val="24"/>
          <w:lang w:val="en-GB"/>
        </w:rPr>
        <w:t xml:space="preserve"> </w:t>
      </w:r>
      <w:r w:rsidR="00A859A7" w:rsidRPr="00786438">
        <w:rPr>
          <w:rStyle w:val="A4"/>
          <w:rFonts w:cs="Times New Roman"/>
          <w:bCs/>
          <w:color w:val="auto"/>
          <w:sz w:val="24"/>
          <w:szCs w:val="24"/>
          <w:lang w:val="en-GB"/>
        </w:rPr>
        <w:t xml:space="preserve">A completed </w:t>
      </w:r>
      <w:r w:rsidR="005871D5" w:rsidRPr="00786438">
        <w:rPr>
          <w:rStyle w:val="A4"/>
          <w:rFonts w:cs="Times New Roman"/>
          <w:bCs/>
          <w:color w:val="auto"/>
          <w:sz w:val="24"/>
          <w:szCs w:val="24"/>
          <w:lang w:val="en-GB"/>
        </w:rPr>
        <w:t xml:space="preserve">application </w:t>
      </w:r>
      <w:r w:rsidR="00A859A7" w:rsidRPr="00786438">
        <w:rPr>
          <w:rStyle w:val="A4"/>
          <w:rFonts w:cs="Times New Roman"/>
          <w:bCs/>
          <w:color w:val="auto"/>
          <w:sz w:val="24"/>
          <w:szCs w:val="24"/>
          <w:lang w:val="en-GB"/>
        </w:rPr>
        <w:t>form;</w:t>
      </w:r>
    </w:p>
    <w:p w14:paraId="4B0A22F7" w14:textId="2BA20984" w:rsidR="00162AB6" w:rsidRPr="00786438" w:rsidRDefault="007E228C" w:rsidP="007E228C">
      <w:pPr>
        <w:pStyle w:val="ListParagraph"/>
        <w:numPr>
          <w:ilvl w:val="1"/>
          <w:numId w:val="12"/>
        </w:numPr>
        <w:ind w:left="1276"/>
        <w:jc w:val="both"/>
        <w:rPr>
          <w:rStyle w:val="A4"/>
          <w:rFonts w:cs="Times New Roman"/>
          <w:color w:val="auto"/>
          <w:sz w:val="24"/>
          <w:szCs w:val="24"/>
          <w:lang w:val="en-GB"/>
        </w:rPr>
      </w:pPr>
      <w:r w:rsidRPr="00786438">
        <w:rPr>
          <w:rStyle w:val="A4"/>
          <w:rFonts w:cs="Times New Roman"/>
          <w:bCs/>
          <w:color w:val="auto"/>
          <w:sz w:val="24"/>
          <w:szCs w:val="24"/>
          <w:lang w:val="en-GB"/>
        </w:rPr>
        <w:t xml:space="preserve"> A</w:t>
      </w:r>
      <w:r w:rsidR="00A859A7" w:rsidRPr="00786438">
        <w:rPr>
          <w:rStyle w:val="A4"/>
          <w:rFonts w:cs="Times New Roman"/>
          <w:bCs/>
          <w:color w:val="auto"/>
          <w:sz w:val="24"/>
          <w:szCs w:val="24"/>
          <w:lang w:val="en-GB"/>
        </w:rPr>
        <w:t xml:space="preserve"> cop</w:t>
      </w:r>
      <w:r w:rsidRPr="00786438">
        <w:rPr>
          <w:rStyle w:val="A4"/>
          <w:rFonts w:cs="Times New Roman"/>
          <w:bCs/>
          <w:color w:val="auto"/>
          <w:sz w:val="24"/>
          <w:szCs w:val="24"/>
          <w:lang w:val="en-GB"/>
        </w:rPr>
        <w:t>y</w:t>
      </w:r>
      <w:r w:rsidR="00A859A7" w:rsidRPr="00786438">
        <w:rPr>
          <w:rStyle w:val="A4"/>
          <w:rFonts w:cs="Times New Roman"/>
          <w:bCs/>
          <w:color w:val="auto"/>
          <w:sz w:val="24"/>
          <w:szCs w:val="24"/>
          <w:lang w:val="en-GB"/>
        </w:rPr>
        <w:t xml:space="preserve"> of</w:t>
      </w:r>
      <w:r w:rsidR="00F37FA6" w:rsidRPr="00786438">
        <w:rPr>
          <w:rStyle w:val="A4"/>
          <w:rFonts w:cs="Times New Roman"/>
          <w:bCs/>
          <w:color w:val="auto"/>
          <w:sz w:val="24"/>
          <w:szCs w:val="24"/>
          <w:lang w:val="en-GB"/>
        </w:rPr>
        <w:t xml:space="preserve"> </w:t>
      </w:r>
      <w:r w:rsidRPr="00786438">
        <w:rPr>
          <w:rStyle w:val="A4"/>
          <w:rFonts w:cs="Times New Roman"/>
          <w:bCs/>
          <w:color w:val="auto"/>
          <w:sz w:val="24"/>
          <w:szCs w:val="24"/>
          <w:lang w:val="en-GB"/>
        </w:rPr>
        <w:t xml:space="preserve">an official identity document </w:t>
      </w:r>
      <w:r w:rsidR="00162AB6" w:rsidRPr="00786438">
        <w:rPr>
          <w:rStyle w:val="A4"/>
          <w:rFonts w:cs="Times New Roman"/>
          <w:bCs/>
          <w:color w:val="auto"/>
          <w:sz w:val="24"/>
          <w:szCs w:val="24"/>
          <w:lang w:val="en-GB"/>
        </w:rPr>
        <w:t>(</w:t>
      </w:r>
      <w:r w:rsidR="00F37FA6" w:rsidRPr="00786438">
        <w:rPr>
          <w:rStyle w:val="A4"/>
          <w:rFonts w:cs="Times New Roman"/>
          <w:bCs/>
          <w:color w:val="auto"/>
          <w:sz w:val="24"/>
          <w:szCs w:val="24"/>
          <w:lang w:val="en-GB"/>
        </w:rPr>
        <w:t>the main page with a photograph)</w:t>
      </w:r>
      <w:r w:rsidR="00162AB6" w:rsidRPr="00786438">
        <w:rPr>
          <w:rStyle w:val="A4"/>
          <w:rFonts w:cs="Times New Roman"/>
          <w:bCs/>
          <w:color w:val="auto"/>
          <w:sz w:val="24"/>
          <w:szCs w:val="24"/>
          <w:lang w:val="en-GB"/>
        </w:rPr>
        <w:t>;</w:t>
      </w:r>
    </w:p>
    <w:p w14:paraId="5EEC334C" w14:textId="0253E61F" w:rsidR="005871D5" w:rsidRPr="00786438" w:rsidRDefault="007E228C" w:rsidP="007E228C">
      <w:pPr>
        <w:pStyle w:val="ListParagraph"/>
        <w:numPr>
          <w:ilvl w:val="1"/>
          <w:numId w:val="12"/>
        </w:numPr>
        <w:ind w:left="1276"/>
        <w:jc w:val="both"/>
        <w:rPr>
          <w:lang w:val="en-GB"/>
        </w:rPr>
      </w:pPr>
      <w:r w:rsidRPr="00786438">
        <w:rPr>
          <w:rStyle w:val="A4"/>
          <w:rFonts w:cs="Times New Roman"/>
          <w:bCs/>
          <w:color w:val="auto"/>
          <w:sz w:val="24"/>
          <w:szCs w:val="24"/>
          <w:lang w:val="en-GB"/>
        </w:rPr>
        <w:t xml:space="preserve"> </w:t>
      </w:r>
      <w:r w:rsidR="00F37FA6" w:rsidRPr="00786438">
        <w:rPr>
          <w:rStyle w:val="A4"/>
          <w:rFonts w:cs="Times New Roman"/>
          <w:bCs/>
          <w:color w:val="auto"/>
          <w:sz w:val="24"/>
          <w:szCs w:val="24"/>
          <w:lang w:val="en-GB"/>
        </w:rPr>
        <w:t>A high-quality photograph of an ensemble (of at least</w:t>
      </w:r>
      <w:r w:rsidR="00162AB6" w:rsidRPr="00786438">
        <w:rPr>
          <w:rStyle w:val="A4"/>
          <w:rFonts w:cs="Times New Roman"/>
          <w:bCs/>
          <w:color w:val="auto"/>
          <w:sz w:val="24"/>
          <w:szCs w:val="24"/>
          <w:lang w:val="en-GB"/>
        </w:rPr>
        <w:t xml:space="preserve"> 700 </w:t>
      </w:r>
      <w:r w:rsidR="00F37FA6" w:rsidRPr="00786438">
        <w:rPr>
          <w:rStyle w:val="A4"/>
          <w:rFonts w:cs="Times New Roman"/>
          <w:bCs/>
          <w:color w:val="auto"/>
          <w:sz w:val="24"/>
          <w:szCs w:val="24"/>
          <w:lang w:val="en-GB"/>
        </w:rPr>
        <w:t>pixels</w:t>
      </w:r>
      <w:r w:rsidR="00162AB6" w:rsidRPr="00786438">
        <w:rPr>
          <w:rStyle w:val="A4"/>
          <w:rFonts w:cs="Times New Roman"/>
          <w:bCs/>
          <w:color w:val="auto"/>
          <w:sz w:val="24"/>
          <w:szCs w:val="24"/>
          <w:lang w:val="en-GB"/>
        </w:rPr>
        <w:t xml:space="preserve">, </w:t>
      </w:r>
      <w:r w:rsidR="00F37FA6" w:rsidRPr="00786438">
        <w:rPr>
          <w:rStyle w:val="A4"/>
          <w:rFonts w:cs="Times New Roman"/>
          <w:bCs/>
          <w:color w:val="auto"/>
          <w:sz w:val="24"/>
          <w:szCs w:val="24"/>
          <w:lang w:val="en-GB"/>
        </w:rPr>
        <w:t xml:space="preserve">in </w:t>
      </w:r>
      <w:r w:rsidR="00162AB6" w:rsidRPr="00786438">
        <w:rPr>
          <w:rStyle w:val="A4"/>
          <w:rFonts w:cs="Times New Roman"/>
          <w:bCs/>
          <w:color w:val="auto"/>
          <w:sz w:val="24"/>
          <w:szCs w:val="24"/>
          <w:lang w:val="en-GB"/>
        </w:rPr>
        <w:t xml:space="preserve">TIF </w:t>
      </w:r>
      <w:r w:rsidR="00F37FA6" w:rsidRPr="00786438">
        <w:rPr>
          <w:rStyle w:val="A4"/>
          <w:rFonts w:cs="Times New Roman"/>
          <w:bCs/>
          <w:color w:val="auto"/>
          <w:sz w:val="24"/>
          <w:szCs w:val="24"/>
          <w:lang w:val="en-GB"/>
        </w:rPr>
        <w:t>or</w:t>
      </w:r>
      <w:r w:rsidR="00162AB6" w:rsidRPr="00786438">
        <w:rPr>
          <w:rStyle w:val="A4"/>
          <w:rFonts w:cs="Times New Roman"/>
          <w:bCs/>
          <w:color w:val="auto"/>
          <w:sz w:val="24"/>
          <w:szCs w:val="24"/>
          <w:lang w:val="en-GB"/>
        </w:rPr>
        <w:t xml:space="preserve"> JPG format). </w:t>
      </w:r>
    </w:p>
    <w:p w14:paraId="2678D516" w14:textId="53CD3977" w:rsidR="00D84E3D" w:rsidRPr="00786438" w:rsidRDefault="00D84E3D" w:rsidP="00407ECF">
      <w:pPr>
        <w:pStyle w:val="NoSpacing"/>
        <w:numPr>
          <w:ilvl w:val="0"/>
          <w:numId w:val="12"/>
        </w:numPr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786438">
        <w:rPr>
          <w:rStyle w:val="A4"/>
          <w:rFonts w:ascii="Times New Roman" w:hAnsi="Times New Roman" w:cs="Times New Roman"/>
          <w:color w:val="auto"/>
          <w:sz w:val="24"/>
          <w:szCs w:val="24"/>
          <w:lang w:val="en-GB"/>
        </w:rPr>
        <w:t xml:space="preserve">Participants will be informed about the possibility to </w:t>
      </w:r>
      <w:r w:rsidR="007E228C" w:rsidRPr="00786438">
        <w:rPr>
          <w:rStyle w:val="A4"/>
          <w:rFonts w:ascii="Times New Roman" w:hAnsi="Times New Roman" w:cs="Times New Roman"/>
          <w:color w:val="auto"/>
          <w:sz w:val="24"/>
          <w:szCs w:val="24"/>
          <w:lang w:val="en-GB"/>
        </w:rPr>
        <w:t>take part</w:t>
      </w:r>
      <w:r w:rsidRPr="00786438">
        <w:rPr>
          <w:rStyle w:val="A4"/>
          <w:rFonts w:ascii="Times New Roman" w:hAnsi="Times New Roman" w:cs="Times New Roman"/>
          <w:color w:val="auto"/>
          <w:sz w:val="24"/>
          <w:szCs w:val="24"/>
          <w:lang w:val="en-GB"/>
        </w:rPr>
        <w:t xml:space="preserve"> in the </w:t>
      </w:r>
      <w:r w:rsidR="004E4F99" w:rsidRPr="00786438">
        <w:rPr>
          <w:rStyle w:val="A4"/>
          <w:rFonts w:ascii="Times New Roman" w:hAnsi="Times New Roman" w:cs="Times New Roman"/>
          <w:color w:val="auto"/>
          <w:sz w:val="24"/>
          <w:szCs w:val="24"/>
          <w:lang w:val="en-GB"/>
        </w:rPr>
        <w:t>Competition</w:t>
      </w:r>
      <w:r w:rsidRPr="00786438">
        <w:rPr>
          <w:rStyle w:val="A4"/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Pr="00786438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by</w:t>
      </w:r>
      <w:r w:rsidRPr="00786438">
        <w:rPr>
          <w:rStyle w:val="A4"/>
          <w:rFonts w:ascii="Times New Roman" w:hAnsi="Times New Roman" w:cs="Times New Roman"/>
          <w:color w:val="auto"/>
          <w:sz w:val="24"/>
          <w:szCs w:val="24"/>
          <w:lang w:val="en-GB"/>
        </w:rPr>
        <w:t xml:space="preserve"> </w:t>
      </w:r>
      <w:r w:rsidR="00B91CEF" w:rsidRPr="00786438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1</w:t>
      </w:r>
      <w:r w:rsidRPr="00786438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 xml:space="preserve"> </w:t>
      </w:r>
      <w:r w:rsidR="00B91CEF" w:rsidRPr="00786438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March</w:t>
      </w:r>
      <w:r w:rsidRPr="00786438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 xml:space="preserve"> 202</w:t>
      </w:r>
      <w:r w:rsidR="00B91CEF" w:rsidRPr="00786438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3</w:t>
      </w:r>
      <w:r w:rsidRPr="00786438"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lang w:val="en-GB"/>
        </w:rPr>
        <w:t>.</w:t>
      </w:r>
    </w:p>
    <w:p w14:paraId="740C3922" w14:textId="77777777" w:rsidR="00CA7A4D" w:rsidRPr="00786438" w:rsidRDefault="00CA7A4D" w:rsidP="00407ECF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86438">
        <w:rPr>
          <w:rStyle w:val="A4"/>
          <w:rFonts w:ascii="Times New Roman" w:hAnsi="Times New Roman" w:cs="Times New Roman"/>
          <w:color w:val="auto"/>
          <w:sz w:val="24"/>
          <w:szCs w:val="24"/>
          <w:lang w:val="en-GB"/>
        </w:rPr>
        <w:t xml:space="preserve">The </w:t>
      </w:r>
      <w:r w:rsidR="004E4F99" w:rsidRPr="00786438">
        <w:rPr>
          <w:rFonts w:ascii="Times New Roman" w:hAnsi="Times New Roman" w:cs="Times New Roman"/>
          <w:bCs/>
          <w:sz w:val="24"/>
          <w:szCs w:val="24"/>
          <w:lang w:val="en-GB"/>
        </w:rPr>
        <w:t>Competition</w:t>
      </w:r>
      <w:r w:rsidR="004C6570" w:rsidRPr="0078643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entrance fee is </w:t>
      </w:r>
      <w:r w:rsidRPr="00786438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="004C6570" w:rsidRPr="00786438">
        <w:rPr>
          <w:rFonts w:ascii="Times New Roman" w:hAnsi="Times New Roman" w:cs="Times New Roman"/>
          <w:b/>
          <w:sz w:val="24"/>
          <w:szCs w:val="24"/>
          <w:lang w:val="en-GB"/>
        </w:rPr>
        <w:t>0 EUR per performer</w:t>
      </w:r>
      <w:r w:rsidR="004C6570" w:rsidRPr="0078643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</w:t>
      </w:r>
    </w:p>
    <w:p w14:paraId="258C85E5" w14:textId="7B9D0A9A" w:rsidR="004C6570" w:rsidRPr="00786438" w:rsidRDefault="004C6570" w:rsidP="00407ECF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8643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</w:t>
      </w:r>
      <w:r w:rsidR="00CA7A4D" w:rsidRPr="00786438">
        <w:rPr>
          <w:rFonts w:ascii="Times New Roman" w:hAnsi="Times New Roman" w:cs="Times New Roman"/>
          <w:bCs/>
          <w:sz w:val="24"/>
          <w:szCs w:val="24"/>
          <w:lang w:val="en-GB"/>
        </w:rPr>
        <w:t>entrance fee</w:t>
      </w:r>
      <w:r w:rsidRPr="0078643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120D49" w:rsidRPr="00786438">
        <w:rPr>
          <w:rFonts w:ascii="Times New Roman" w:hAnsi="Times New Roman" w:cs="Times New Roman"/>
          <w:bCs/>
          <w:sz w:val="24"/>
          <w:szCs w:val="24"/>
          <w:lang w:val="en-GB"/>
        </w:rPr>
        <w:t>must</w:t>
      </w:r>
      <w:r w:rsidRPr="0078643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be transferred to the following bank account:</w:t>
      </w:r>
    </w:p>
    <w:p w14:paraId="1AF976DD" w14:textId="52ACA4D7" w:rsidR="005871D5" w:rsidRPr="00786438" w:rsidRDefault="005871D5" w:rsidP="005871D5">
      <w:pPr>
        <w:pStyle w:val="ListParagraph"/>
        <w:shd w:val="clear" w:color="auto" w:fill="FFFFFF"/>
        <w:rPr>
          <w:lang w:val="en-GB"/>
        </w:rPr>
      </w:pPr>
      <w:r w:rsidRPr="00786438">
        <w:rPr>
          <w:lang w:val="en-GB"/>
        </w:rPr>
        <w:t xml:space="preserve">AB SEB </w:t>
      </w:r>
      <w:proofErr w:type="spellStart"/>
      <w:r w:rsidRPr="00786438">
        <w:rPr>
          <w:lang w:val="en-GB"/>
        </w:rPr>
        <w:t>bankas</w:t>
      </w:r>
      <w:proofErr w:type="spellEnd"/>
    </w:p>
    <w:p w14:paraId="6F51B980" w14:textId="77777777" w:rsidR="005871D5" w:rsidRPr="00786438" w:rsidRDefault="005871D5" w:rsidP="00560F0C">
      <w:pPr>
        <w:pStyle w:val="ListParagraph"/>
        <w:shd w:val="clear" w:color="auto" w:fill="FFFFFF"/>
        <w:rPr>
          <w:lang w:val="en-GB"/>
        </w:rPr>
      </w:pPr>
      <w:r w:rsidRPr="00786438">
        <w:rPr>
          <w:lang w:val="en-GB"/>
        </w:rPr>
        <w:t>Bank ad</w:t>
      </w:r>
      <w:r w:rsidR="00560F0C" w:rsidRPr="00786438">
        <w:rPr>
          <w:lang w:val="en-GB"/>
        </w:rPr>
        <w:t>d</w:t>
      </w:r>
      <w:r w:rsidRPr="00786438">
        <w:rPr>
          <w:lang w:val="en-GB"/>
        </w:rPr>
        <w:t xml:space="preserve">ress: </w:t>
      </w:r>
      <w:proofErr w:type="spellStart"/>
      <w:r w:rsidRPr="00786438">
        <w:rPr>
          <w:lang w:val="en-GB"/>
        </w:rPr>
        <w:t>Gedimino</w:t>
      </w:r>
      <w:proofErr w:type="spellEnd"/>
      <w:r w:rsidRPr="00786438">
        <w:rPr>
          <w:lang w:val="en-GB"/>
        </w:rPr>
        <w:t xml:space="preserve"> pr. 12, LT-01103 Vilnius, </w:t>
      </w:r>
      <w:proofErr w:type="spellStart"/>
      <w:r w:rsidRPr="00786438">
        <w:rPr>
          <w:lang w:val="en-GB"/>
        </w:rPr>
        <w:t>Lietuva</w:t>
      </w:r>
      <w:proofErr w:type="spellEnd"/>
    </w:p>
    <w:p w14:paraId="2D464CB3" w14:textId="77777777" w:rsidR="005871D5" w:rsidRPr="00786438" w:rsidRDefault="005871D5" w:rsidP="00560F0C">
      <w:pPr>
        <w:pStyle w:val="ListParagraph"/>
        <w:shd w:val="clear" w:color="auto" w:fill="FFFFFF"/>
        <w:rPr>
          <w:lang w:val="en-GB"/>
        </w:rPr>
      </w:pPr>
      <w:r w:rsidRPr="00786438">
        <w:rPr>
          <w:lang w:val="en-GB"/>
        </w:rPr>
        <w:t xml:space="preserve">Bank </w:t>
      </w:r>
      <w:r w:rsidR="00560F0C" w:rsidRPr="00786438">
        <w:rPr>
          <w:lang w:val="en-GB"/>
        </w:rPr>
        <w:t>code</w:t>
      </w:r>
      <w:r w:rsidRPr="00786438">
        <w:rPr>
          <w:lang w:val="en-GB"/>
        </w:rPr>
        <w:t>: 70440;</w:t>
      </w:r>
    </w:p>
    <w:p w14:paraId="7CF949C3" w14:textId="77777777" w:rsidR="005871D5" w:rsidRPr="00786438" w:rsidRDefault="005871D5" w:rsidP="00560F0C">
      <w:pPr>
        <w:pStyle w:val="ListParagraph"/>
        <w:shd w:val="clear" w:color="auto" w:fill="FFFFFF"/>
        <w:rPr>
          <w:lang w:val="en-GB"/>
        </w:rPr>
      </w:pPr>
      <w:r w:rsidRPr="00786438">
        <w:rPr>
          <w:lang w:val="en-GB"/>
        </w:rPr>
        <w:t xml:space="preserve">SWIFT </w:t>
      </w:r>
      <w:r w:rsidR="00560F0C" w:rsidRPr="00786438">
        <w:rPr>
          <w:lang w:val="en-GB"/>
        </w:rPr>
        <w:t>code</w:t>
      </w:r>
      <w:r w:rsidRPr="00786438">
        <w:rPr>
          <w:lang w:val="en-GB"/>
        </w:rPr>
        <w:t xml:space="preserve"> (BIC): CBVILT2X</w:t>
      </w:r>
    </w:p>
    <w:p w14:paraId="028FBCC6" w14:textId="77777777" w:rsidR="005871D5" w:rsidRPr="00786438" w:rsidRDefault="00560F0C" w:rsidP="005871D5">
      <w:pPr>
        <w:pStyle w:val="ListParagraph"/>
        <w:shd w:val="clear" w:color="auto" w:fill="FFFFFF"/>
        <w:rPr>
          <w:lang w:val="en-GB"/>
        </w:rPr>
      </w:pPr>
      <w:r w:rsidRPr="00786438">
        <w:rPr>
          <w:lang w:val="en-GB"/>
        </w:rPr>
        <w:t>Account No.</w:t>
      </w:r>
      <w:r w:rsidR="005871D5" w:rsidRPr="00786438">
        <w:rPr>
          <w:lang w:val="en-GB"/>
        </w:rPr>
        <w:t xml:space="preserve"> (IBAN): LT57 7044 0600 0155 2624</w:t>
      </w:r>
    </w:p>
    <w:p w14:paraId="5F49A004" w14:textId="5F956AF2" w:rsidR="005871D5" w:rsidRPr="00786438" w:rsidRDefault="00CA7A4D" w:rsidP="005871D5">
      <w:pPr>
        <w:pStyle w:val="ListParagraph"/>
        <w:shd w:val="clear" w:color="auto" w:fill="FFFFFF"/>
        <w:rPr>
          <w:lang w:val="en-GB"/>
        </w:rPr>
      </w:pPr>
      <w:r w:rsidRPr="00786438">
        <w:rPr>
          <w:lang w:val="en-GB"/>
        </w:rPr>
        <w:t>Details</w:t>
      </w:r>
      <w:r w:rsidR="00560F0C" w:rsidRPr="00786438">
        <w:rPr>
          <w:lang w:val="en-GB"/>
        </w:rPr>
        <w:t xml:space="preserve"> of payment</w:t>
      </w:r>
      <w:r w:rsidR="005871D5" w:rsidRPr="00786438">
        <w:rPr>
          <w:lang w:val="en-GB"/>
        </w:rPr>
        <w:t xml:space="preserve">: </w:t>
      </w:r>
      <w:proofErr w:type="spellStart"/>
      <w:r w:rsidR="005871D5" w:rsidRPr="00786438">
        <w:rPr>
          <w:lang w:val="en-GB"/>
        </w:rPr>
        <w:t>Pavasario</w:t>
      </w:r>
      <w:proofErr w:type="spellEnd"/>
      <w:r w:rsidR="005871D5" w:rsidRPr="00786438">
        <w:rPr>
          <w:lang w:val="en-GB"/>
        </w:rPr>
        <w:t xml:space="preserve"> sonata</w:t>
      </w:r>
    </w:p>
    <w:p w14:paraId="0234AFF1" w14:textId="68168399" w:rsidR="00CA7A4D" w:rsidRPr="00786438" w:rsidRDefault="00CA7A4D" w:rsidP="005871D5">
      <w:pPr>
        <w:pStyle w:val="ListParagraph"/>
        <w:shd w:val="clear" w:color="auto" w:fill="FFFFFF"/>
        <w:rPr>
          <w:b/>
          <w:bCs/>
          <w:lang w:val="en-GB"/>
        </w:rPr>
      </w:pPr>
      <w:r w:rsidRPr="00786438">
        <w:rPr>
          <w:lang w:val="en-GB"/>
        </w:rPr>
        <w:t>The fee must be paid (a copy of a payment order</w:t>
      </w:r>
      <w:r w:rsidR="004E4FC4" w:rsidRPr="00786438">
        <w:rPr>
          <w:lang w:val="en-GB"/>
        </w:rPr>
        <w:t xml:space="preserve"> sent</w:t>
      </w:r>
      <w:r w:rsidRPr="00786438">
        <w:rPr>
          <w:lang w:val="en-GB"/>
        </w:rPr>
        <w:t xml:space="preserve">) by </w:t>
      </w:r>
      <w:r w:rsidRPr="00786438">
        <w:rPr>
          <w:b/>
          <w:bCs/>
          <w:lang w:val="en-GB"/>
        </w:rPr>
        <w:t>30 March 2023.</w:t>
      </w:r>
    </w:p>
    <w:p w14:paraId="37635B3B" w14:textId="4E696ABF" w:rsidR="00B45178" w:rsidRPr="00786438" w:rsidRDefault="00B45178" w:rsidP="00B45178">
      <w:pPr>
        <w:pStyle w:val="ListParagraph"/>
        <w:numPr>
          <w:ilvl w:val="0"/>
          <w:numId w:val="12"/>
        </w:numPr>
        <w:shd w:val="clear" w:color="auto" w:fill="FFFFFF"/>
        <w:rPr>
          <w:lang w:val="en-GB"/>
        </w:rPr>
      </w:pPr>
      <w:r w:rsidRPr="00786438">
        <w:rPr>
          <w:lang w:val="en-GB"/>
        </w:rPr>
        <w:lastRenderedPageBreak/>
        <w:t>Travel expenses to and from Vilnius are to be covered by</w:t>
      </w:r>
      <w:r w:rsidR="00E67D18" w:rsidRPr="00786438">
        <w:rPr>
          <w:lang w:val="en-GB"/>
        </w:rPr>
        <w:t xml:space="preserve"> Competition</w:t>
      </w:r>
      <w:r w:rsidRPr="00786438">
        <w:rPr>
          <w:lang w:val="en-GB"/>
        </w:rPr>
        <w:t xml:space="preserve"> participants themselves.</w:t>
      </w:r>
    </w:p>
    <w:p w14:paraId="0C1AFAFB" w14:textId="7A28A03C" w:rsidR="00B45178" w:rsidRPr="00786438" w:rsidRDefault="00217921" w:rsidP="00B45178">
      <w:pPr>
        <w:pStyle w:val="ListParagraph"/>
        <w:numPr>
          <w:ilvl w:val="0"/>
          <w:numId w:val="12"/>
        </w:numPr>
        <w:shd w:val="clear" w:color="auto" w:fill="FFFFFF"/>
        <w:rPr>
          <w:lang w:val="en-GB"/>
        </w:rPr>
      </w:pPr>
      <w:r w:rsidRPr="00786438">
        <w:rPr>
          <w:lang w:val="en-GB"/>
        </w:rPr>
        <w:t xml:space="preserve">At the request of Competition participants overnight accommodation in the dormitory of the </w:t>
      </w:r>
      <w:r w:rsidRPr="00786438">
        <w:rPr>
          <w:bCs/>
          <w:lang w:val="en-GB"/>
        </w:rPr>
        <w:t xml:space="preserve">National </w:t>
      </w:r>
      <w:proofErr w:type="spellStart"/>
      <w:r w:rsidRPr="00786438">
        <w:rPr>
          <w:bCs/>
          <w:lang w:val="en-GB"/>
        </w:rPr>
        <w:t>M.K.Čiurlionis</w:t>
      </w:r>
      <w:proofErr w:type="spellEnd"/>
      <w:r w:rsidRPr="00786438">
        <w:rPr>
          <w:bCs/>
          <w:lang w:val="en-GB"/>
        </w:rPr>
        <w:t xml:space="preserve"> School of Art can be provided for an additional fee (the number of available places is limited).</w:t>
      </w:r>
    </w:p>
    <w:p w14:paraId="6A41C841" w14:textId="4A815D1D" w:rsidR="00217921" w:rsidRPr="00786438" w:rsidRDefault="00217921" w:rsidP="00217921">
      <w:pPr>
        <w:pStyle w:val="ListParagraph"/>
        <w:tabs>
          <w:tab w:val="left" w:pos="709"/>
          <w:tab w:val="left" w:pos="851"/>
        </w:tabs>
        <w:spacing w:line="259" w:lineRule="auto"/>
        <w:ind w:left="709"/>
        <w:jc w:val="both"/>
        <w:rPr>
          <w:lang w:val="lt-LT" w:eastAsia="lt-LT"/>
        </w:rPr>
      </w:pPr>
      <w:r w:rsidRPr="00786438">
        <w:rPr>
          <w:lang w:val="en-GB"/>
        </w:rPr>
        <w:t xml:space="preserve">For further information regarding the accommodation in the dormitory please contact: </w:t>
      </w:r>
      <w:r w:rsidRPr="00786438">
        <w:rPr>
          <w:lang w:val="lt-LT" w:eastAsia="lt-LT"/>
        </w:rPr>
        <w:t xml:space="preserve">Justina Miliauskaitė, </w:t>
      </w:r>
      <w:proofErr w:type="spellStart"/>
      <w:r w:rsidRPr="00786438">
        <w:rPr>
          <w:lang w:val="lt-LT" w:eastAsia="lt-LT"/>
        </w:rPr>
        <w:t>email</w:t>
      </w:r>
      <w:proofErr w:type="spellEnd"/>
      <w:r w:rsidRPr="00786438">
        <w:rPr>
          <w:lang w:val="lt-LT" w:eastAsia="lt-LT"/>
        </w:rPr>
        <w:t xml:space="preserve">: </w:t>
      </w:r>
      <w:hyperlink r:id="rId7" w:history="1">
        <w:r w:rsidRPr="00786438">
          <w:rPr>
            <w:rStyle w:val="Hyperlink"/>
            <w:color w:val="auto"/>
            <w:lang w:val="lt-LT" w:eastAsia="lt-LT"/>
          </w:rPr>
          <w:t>justina.miliauskaite@cmm.lt</w:t>
        </w:r>
      </w:hyperlink>
      <w:r w:rsidRPr="00786438">
        <w:rPr>
          <w:lang w:val="lt-LT" w:eastAsia="lt-LT"/>
        </w:rPr>
        <w:t>, mobile: +370 612 22489.</w:t>
      </w:r>
    </w:p>
    <w:p w14:paraId="7B012126" w14:textId="6ACB07A3" w:rsidR="005871D5" w:rsidRPr="00786438" w:rsidRDefault="005871D5" w:rsidP="00140B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F613307" w14:textId="77777777" w:rsidR="00926513" w:rsidRPr="00786438" w:rsidRDefault="00926513" w:rsidP="00140B26">
      <w:pPr>
        <w:pStyle w:val="NoSpacing"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8643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REPERT</w:t>
      </w:r>
      <w:r w:rsidR="008B3530" w:rsidRPr="0078643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OIRE</w:t>
      </w:r>
    </w:p>
    <w:p w14:paraId="0EEF58B5" w14:textId="77777777" w:rsidR="00926513" w:rsidRPr="00786438" w:rsidRDefault="00926513" w:rsidP="008D3D90">
      <w:pPr>
        <w:jc w:val="both"/>
        <w:rPr>
          <w:b/>
          <w:lang w:val="en-GB"/>
        </w:rPr>
      </w:pPr>
    </w:p>
    <w:p w14:paraId="0F2ABDF8" w14:textId="73ECC573" w:rsidR="00560F0C" w:rsidRPr="00786438" w:rsidRDefault="00560F0C" w:rsidP="00414682">
      <w:pPr>
        <w:pStyle w:val="ListParagraph"/>
        <w:numPr>
          <w:ilvl w:val="0"/>
          <w:numId w:val="12"/>
        </w:numPr>
        <w:jc w:val="both"/>
        <w:rPr>
          <w:lang w:val="en-GB"/>
        </w:rPr>
      </w:pPr>
      <w:r w:rsidRPr="00786438">
        <w:rPr>
          <w:lang w:val="en-GB"/>
        </w:rPr>
        <w:t xml:space="preserve">In the </w:t>
      </w:r>
      <w:r w:rsidR="004E4F99" w:rsidRPr="00786438">
        <w:rPr>
          <w:lang w:val="en-GB"/>
        </w:rPr>
        <w:t>Competition</w:t>
      </w:r>
      <w:r w:rsidRPr="00786438">
        <w:rPr>
          <w:lang w:val="en-GB"/>
        </w:rPr>
        <w:t xml:space="preserve">, ensembles </w:t>
      </w:r>
      <w:r w:rsidR="002B5184" w:rsidRPr="00786438">
        <w:rPr>
          <w:lang w:val="en-GB"/>
        </w:rPr>
        <w:t>must</w:t>
      </w:r>
      <w:r w:rsidRPr="00786438">
        <w:rPr>
          <w:lang w:val="en-GB"/>
        </w:rPr>
        <w:t xml:space="preserve"> perform one original chamber genre composition of </w:t>
      </w:r>
      <w:r w:rsidR="002A208B" w:rsidRPr="00786438">
        <w:rPr>
          <w:lang w:val="en-GB"/>
        </w:rPr>
        <w:t xml:space="preserve">a </w:t>
      </w:r>
      <w:r w:rsidRPr="00786438">
        <w:rPr>
          <w:lang w:val="en-GB"/>
        </w:rPr>
        <w:t>cyclic form (all composition parts</w:t>
      </w:r>
      <w:r w:rsidR="002A208B" w:rsidRPr="00786438">
        <w:rPr>
          <w:lang w:val="en-GB"/>
        </w:rPr>
        <w:t>)</w:t>
      </w:r>
      <w:r w:rsidRPr="00786438">
        <w:rPr>
          <w:lang w:val="en-GB"/>
        </w:rPr>
        <w:t xml:space="preserve">: </w:t>
      </w:r>
    </w:p>
    <w:p w14:paraId="75C69EFE" w14:textId="5D5FB826" w:rsidR="00CE1090" w:rsidRPr="00786438" w:rsidRDefault="002A208B" w:rsidP="00414682">
      <w:pPr>
        <w:pStyle w:val="ListParagraph"/>
        <w:numPr>
          <w:ilvl w:val="1"/>
          <w:numId w:val="12"/>
        </w:numPr>
        <w:ind w:left="1276" w:right="-170"/>
        <w:jc w:val="both"/>
        <w:rPr>
          <w:lang w:val="en-GB"/>
        </w:rPr>
      </w:pPr>
      <w:r w:rsidRPr="00786438">
        <w:rPr>
          <w:lang w:val="en-GB"/>
        </w:rPr>
        <w:t xml:space="preserve"> </w:t>
      </w:r>
      <w:r w:rsidR="00CE1090" w:rsidRPr="00786438">
        <w:rPr>
          <w:lang w:val="en-GB"/>
        </w:rPr>
        <w:t xml:space="preserve">Ensembles </w:t>
      </w:r>
      <w:r w:rsidR="00B42D6E" w:rsidRPr="00786438">
        <w:rPr>
          <w:b/>
          <w:lang w:val="en-GB"/>
        </w:rPr>
        <w:t xml:space="preserve">with a </w:t>
      </w:r>
      <w:r w:rsidR="00CE1090" w:rsidRPr="00786438">
        <w:rPr>
          <w:b/>
          <w:lang w:val="en-GB"/>
        </w:rPr>
        <w:t>piano</w:t>
      </w:r>
      <w:r w:rsidR="00CE1090" w:rsidRPr="00786438">
        <w:rPr>
          <w:lang w:val="en-GB"/>
        </w:rPr>
        <w:t xml:space="preserve"> must perform an authentic piece from the Classicism, Romanticism </w:t>
      </w:r>
      <w:r w:rsidR="006947C2" w:rsidRPr="00786438">
        <w:rPr>
          <w:lang w:val="en-GB"/>
        </w:rPr>
        <w:t>periods</w:t>
      </w:r>
      <w:r w:rsidR="00CE1090" w:rsidRPr="00786438">
        <w:rPr>
          <w:lang w:val="en-GB"/>
        </w:rPr>
        <w:t xml:space="preserve"> or the 20</w:t>
      </w:r>
      <w:r w:rsidR="00CE1090" w:rsidRPr="00786438">
        <w:rPr>
          <w:vertAlign w:val="superscript"/>
          <w:lang w:val="en-GB"/>
        </w:rPr>
        <w:t>th</w:t>
      </w:r>
      <w:r w:rsidR="00CE1090" w:rsidRPr="00786438">
        <w:rPr>
          <w:lang w:val="en-GB"/>
        </w:rPr>
        <w:t>-21</w:t>
      </w:r>
      <w:r w:rsidR="00CE1090" w:rsidRPr="00786438">
        <w:rPr>
          <w:vertAlign w:val="superscript"/>
          <w:lang w:val="en-GB"/>
        </w:rPr>
        <w:t>st</w:t>
      </w:r>
      <w:r w:rsidR="00CE1090" w:rsidRPr="00786438">
        <w:rPr>
          <w:lang w:val="en-GB"/>
        </w:rPr>
        <w:t xml:space="preserve"> centuries;</w:t>
      </w:r>
    </w:p>
    <w:p w14:paraId="5FCE768D" w14:textId="3C286EE2" w:rsidR="00CE1090" w:rsidRPr="00786438" w:rsidRDefault="002A208B" w:rsidP="00414682">
      <w:pPr>
        <w:pStyle w:val="ListParagraph"/>
        <w:numPr>
          <w:ilvl w:val="1"/>
          <w:numId w:val="12"/>
        </w:numPr>
        <w:ind w:left="1276" w:right="-170"/>
        <w:jc w:val="both"/>
        <w:rPr>
          <w:lang w:val="en-GB"/>
        </w:rPr>
      </w:pPr>
      <w:r w:rsidRPr="00786438">
        <w:rPr>
          <w:lang w:val="en-GB"/>
        </w:rPr>
        <w:t xml:space="preserve"> </w:t>
      </w:r>
      <w:r w:rsidR="00CE1090" w:rsidRPr="00786438">
        <w:rPr>
          <w:lang w:val="en-GB"/>
        </w:rPr>
        <w:t xml:space="preserve">Ensembles </w:t>
      </w:r>
      <w:r w:rsidR="00B42D6E" w:rsidRPr="00786438">
        <w:rPr>
          <w:b/>
          <w:lang w:val="en-GB"/>
        </w:rPr>
        <w:t>without a</w:t>
      </w:r>
      <w:r w:rsidR="00CE1090" w:rsidRPr="00786438">
        <w:rPr>
          <w:b/>
          <w:lang w:val="en-GB"/>
        </w:rPr>
        <w:t xml:space="preserve"> piano</w:t>
      </w:r>
      <w:r w:rsidR="00CE1090" w:rsidRPr="00786438">
        <w:rPr>
          <w:lang w:val="en-GB"/>
        </w:rPr>
        <w:t xml:space="preserve"> can perform an authentic piece from the Baroque, Classicism, Romanticism </w:t>
      </w:r>
      <w:r w:rsidR="006947C2" w:rsidRPr="00786438">
        <w:rPr>
          <w:lang w:val="en-GB"/>
        </w:rPr>
        <w:t>periods</w:t>
      </w:r>
      <w:r w:rsidR="00CE1090" w:rsidRPr="00786438">
        <w:rPr>
          <w:lang w:val="en-GB"/>
        </w:rPr>
        <w:t xml:space="preserve"> or the 20</w:t>
      </w:r>
      <w:r w:rsidR="00CE1090" w:rsidRPr="00786438">
        <w:rPr>
          <w:vertAlign w:val="superscript"/>
          <w:lang w:val="en-GB"/>
        </w:rPr>
        <w:t>th</w:t>
      </w:r>
      <w:r w:rsidR="00CE1090" w:rsidRPr="00786438">
        <w:rPr>
          <w:lang w:val="en-GB"/>
        </w:rPr>
        <w:t>-21</w:t>
      </w:r>
      <w:r w:rsidR="00CE1090" w:rsidRPr="00786438">
        <w:rPr>
          <w:vertAlign w:val="superscript"/>
          <w:lang w:val="en-GB"/>
        </w:rPr>
        <w:t xml:space="preserve">st </w:t>
      </w:r>
      <w:r w:rsidR="00CE1090" w:rsidRPr="00786438">
        <w:rPr>
          <w:lang w:val="en-GB"/>
        </w:rPr>
        <w:t>centuries.</w:t>
      </w:r>
    </w:p>
    <w:p w14:paraId="0EA6D7DE" w14:textId="6258BAE8" w:rsidR="00CE1090" w:rsidRPr="00786438" w:rsidRDefault="006947C2" w:rsidP="00414682">
      <w:pPr>
        <w:pStyle w:val="ListParagraph"/>
        <w:numPr>
          <w:ilvl w:val="0"/>
          <w:numId w:val="12"/>
        </w:numPr>
        <w:jc w:val="both"/>
        <w:rPr>
          <w:lang w:val="en-GB"/>
        </w:rPr>
      </w:pPr>
      <w:r w:rsidRPr="00786438">
        <w:rPr>
          <w:lang w:val="en-GB"/>
        </w:rPr>
        <w:t xml:space="preserve">Different instrumental parts of the pieces performed at the </w:t>
      </w:r>
      <w:r w:rsidR="004E4F99" w:rsidRPr="00786438">
        <w:rPr>
          <w:lang w:val="en-GB"/>
        </w:rPr>
        <w:t>Competition</w:t>
      </w:r>
      <w:r w:rsidRPr="00786438">
        <w:rPr>
          <w:lang w:val="en-GB"/>
        </w:rPr>
        <w:t xml:space="preserve"> must be of equivalent nature.</w:t>
      </w:r>
      <w:r w:rsidR="00780108" w:rsidRPr="00786438">
        <w:rPr>
          <w:lang w:val="en-GB"/>
        </w:rPr>
        <w:t xml:space="preserve"> The part of a certain instrument can be adapted for another instrument (e.g., flute for violin, bassoon for cello, etc.).</w:t>
      </w:r>
    </w:p>
    <w:p w14:paraId="31B40E8E" w14:textId="64B8F4B7" w:rsidR="006947C2" w:rsidRPr="00786438" w:rsidRDefault="006947C2" w:rsidP="00414682">
      <w:pPr>
        <w:pStyle w:val="ListParagraph"/>
        <w:numPr>
          <w:ilvl w:val="0"/>
          <w:numId w:val="12"/>
        </w:numPr>
        <w:jc w:val="both"/>
        <w:rPr>
          <w:lang w:val="en-GB"/>
        </w:rPr>
      </w:pPr>
      <w:r w:rsidRPr="00786438">
        <w:rPr>
          <w:lang w:val="en-GB"/>
        </w:rPr>
        <w:t xml:space="preserve">The duration of the programme must be </w:t>
      </w:r>
      <w:r w:rsidRPr="00786438">
        <w:rPr>
          <w:b/>
          <w:bCs/>
          <w:lang w:val="en-GB"/>
        </w:rPr>
        <w:t xml:space="preserve">from </w:t>
      </w:r>
      <w:r w:rsidR="00607379" w:rsidRPr="00786438">
        <w:rPr>
          <w:b/>
          <w:bCs/>
          <w:lang w:val="en-GB"/>
        </w:rPr>
        <w:t>12</w:t>
      </w:r>
      <w:r w:rsidRPr="00786438">
        <w:rPr>
          <w:b/>
          <w:bCs/>
          <w:lang w:val="en-GB"/>
        </w:rPr>
        <w:t xml:space="preserve"> to </w:t>
      </w:r>
      <w:r w:rsidR="00607379" w:rsidRPr="00786438">
        <w:rPr>
          <w:b/>
          <w:bCs/>
          <w:lang w:val="en-GB"/>
        </w:rPr>
        <w:t>30</w:t>
      </w:r>
      <w:r w:rsidRPr="00786438">
        <w:rPr>
          <w:b/>
          <w:bCs/>
          <w:lang w:val="en-GB"/>
        </w:rPr>
        <w:t xml:space="preserve"> minutes.</w:t>
      </w:r>
    </w:p>
    <w:p w14:paraId="639F2C2F" w14:textId="77777777" w:rsidR="006947C2" w:rsidRPr="00786438" w:rsidRDefault="006947C2" w:rsidP="00414682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86438">
        <w:rPr>
          <w:rFonts w:ascii="Times New Roman" w:hAnsi="Times New Roman" w:cs="Times New Roman"/>
          <w:sz w:val="24"/>
          <w:szCs w:val="24"/>
          <w:lang w:val="en-GB"/>
        </w:rPr>
        <w:t>The programme indicated in the application cannot be changed.</w:t>
      </w:r>
    </w:p>
    <w:p w14:paraId="6C6EF5AA" w14:textId="5DDCE5B6" w:rsidR="006947C2" w:rsidRPr="00786438" w:rsidRDefault="00E34CAD" w:rsidP="00414682">
      <w:pPr>
        <w:pStyle w:val="NoSpacing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86438">
        <w:rPr>
          <w:rFonts w:ascii="Times New Roman" w:hAnsi="Times New Roman" w:cs="Times New Roman"/>
          <w:sz w:val="24"/>
          <w:szCs w:val="24"/>
          <w:lang w:val="en-GB"/>
        </w:rPr>
        <w:t xml:space="preserve">All ensembles participating in the </w:t>
      </w:r>
      <w:r w:rsidR="004E4F99" w:rsidRPr="00786438">
        <w:rPr>
          <w:rFonts w:ascii="Times New Roman" w:hAnsi="Times New Roman" w:cs="Times New Roman"/>
          <w:sz w:val="24"/>
          <w:szCs w:val="24"/>
          <w:lang w:val="en-GB"/>
        </w:rPr>
        <w:t>Competition</w:t>
      </w:r>
      <w:r w:rsidRPr="00786438">
        <w:rPr>
          <w:rFonts w:ascii="Times New Roman" w:hAnsi="Times New Roman" w:cs="Times New Roman"/>
          <w:sz w:val="24"/>
          <w:szCs w:val="24"/>
          <w:lang w:val="en-GB"/>
        </w:rPr>
        <w:t xml:space="preserve"> are going to play from the scores.</w:t>
      </w:r>
    </w:p>
    <w:p w14:paraId="77D37EDA" w14:textId="77777777" w:rsidR="00D33EF6" w:rsidRPr="00786438" w:rsidRDefault="00D33EF6" w:rsidP="00D33EF6">
      <w:pPr>
        <w:jc w:val="both"/>
        <w:rPr>
          <w:lang w:val="en-GB"/>
        </w:rPr>
      </w:pPr>
    </w:p>
    <w:p w14:paraId="07B67A65" w14:textId="4B26ABBF" w:rsidR="00D33EF6" w:rsidRPr="00786438" w:rsidRDefault="00E34CAD" w:rsidP="00633AB8">
      <w:pPr>
        <w:pStyle w:val="ListParagraph"/>
        <w:numPr>
          <w:ilvl w:val="0"/>
          <w:numId w:val="11"/>
        </w:numPr>
        <w:jc w:val="center"/>
        <w:rPr>
          <w:lang w:val="en-GB"/>
        </w:rPr>
      </w:pPr>
      <w:r w:rsidRPr="00786438">
        <w:rPr>
          <w:b/>
          <w:lang w:val="en-GB"/>
        </w:rPr>
        <w:t>AWARDS</w:t>
      </w:r>
    </w:p>
    <w:p w14:paraId="7E821847" w14:textId="77777777" w:rsidR="00D33EF6" w:rsidRPr="00786438" w:rsidRDefault="00D33EF6" w:rsidP="00D33EF6">
      <w:pPr>
        <w:jc w:val="both"/>
        <w:rPr>
          <w:b/>
          <w:lang w:val="en-GB"/>
        </w:rPr>
      </w:pPr>
    </w:p>
    <w:p w14:paraId="5FEA66B5" w14:textId="5C8862B6" w:rsidR="00FE5482" w:rsidRPr="00786438" w:rsidRDefault="00102489" w:rsidP="008A2BD8">
      <w:pPr>
        <w:pStyle w:val="ListParagraph"/>
        <w:numPr>
          <w:ilvl w:val="0"/>
          <w:numId w:val="12"/>
        </w:numPr>
        <w:jc w:val="both"/>
        <w:rPr>
          <w:lang w:val="en-GB"/>
        </w:rPr>
      </w:pPr>
      <w:r w:rsidRPr="00786438">
        <w:rPr>
          <w:lang w:val="en-GB"/>
        </w:rPr>
        <w:t xml:space="preserve">By the decision of the </w:t>
      </w:r>
      <w:r w:rsidR="004E4F99" w:rsidRPr="00786438">
        <w:rPr>
          <w:lang w:val="en-GB"/>
        </w:rPr>
        <w:t>Competition</w:t>
      </w:r>
      <w:r w:rsidRPr="00786438">
        <w:rPr>
          <w:lang w:val="en-GB"/>
        </w:rPr>
        <w:t xml:space="preserve"> jury, the best ensembles are going to be granted Laureate Awards </w:t>
      </w:r>
      <w:r w:rsidR="0094221B" w:rsidRPr="00786438">
        <w:rPr>
          <w:lang w:val="en-GB"/>
        </w:rPr>
        <w:t>as well as</w:t>
      </w:r>
      <w:r w:rsidRPr="00786438">
        <w:rPr>
          <w:lang w:val="en-GB"/>
        </w:rPr>
        <w:t xml:space="preserve"> Diplomas. By the decision of the </w:t>
      </w:r>
      <w:r w:rsidR="004E4F99" w:rsidRPr="00786438">
        <w:rPr>
          <w:lang w:val="en-GB"/>
        </w:rPr>
        <w:t>Competition</w:t>
      </w:r>
      <w:r w:rsidRPr="00786438">
        <w:rPr>
          <w:lang w:val="en-GB"/>
        </w:rPr>
        <w:t xml:space="preserve"> jury, the Grand Prix can be granted to an ensemble acknowledged as the ensemble having performed with exceptional </w:t>
      </w:r>
      <w:r w:rsidR="0094221B" w:rsidRPr="00786438">
        <w:rPr>
          <w:lang w:val="en-GB"/>
        </w:rPr>
        <w:t>precision and sensitivity</w:t>
      </w:r>
      <w:r w:rsidRPr="00786438">
        <w:rPr>
          <w:lang w:val="en-GB"/>
        </w:rPr>
        <w:t>.</w:t>
      </w:r>
    </w:p>
    <w:p w14:paraId="3E7324F7" w14:textId="193BE79F" w:rsidR="0094221B" w:rsidRPr="00786438" w:rsidRDefault="0094221B" w:rsidP="008A2BD8">
      <w:pPr>
        <w:pStyle w:val="ListParagraph"/>
        <w:numPr>
          <w:ilvl w:val="0"/>
          <w:numId w:val="12"/>
        </w:numPr>
        <w:jc w:val="both"/>
        <w:rPr>
          <w:lang w:val="en-GB"/>
        </w:rPr>
      </w:pPr>
      <w:r w:rsidRPr="00786438">
        <w:rPr>
          <w:lang w:val="en-GB"/>
        </w:rPr>
        <w:t xml:space="preserve">In cases when certain higher awards are not granted, the jury reserves the right to allocate additional smaller </w:t>
      </w:r>
      <w:r w:rsidR="00E244E7" w:rsidRPr="00786438">
        <w:rPr>
          <w:lang w:val="en-GB"/>
        </w:rPr>
        <w:t>awards</w:t>
      </w:r>
      <w:r w:rsidR="00693B92" w:rsidRPr="00786438">
        <w:rPr>
          <w:lang w:val="en-GB"/>
        </w:rPr>
        <w:t>.</w:t>
      </w:r>
    </w:p>
    <w:p w14:paraId="625DF131" w14:textId="77777777" w:rsidR="0094221B" w:rsidRPr="00786438" w:rsidRDefault="0094221B" w:rsidP="008A2BD8">
      <w:pPr>
        <w:pStyle w:val="ListParagraph"/>
        <w:numPr>
          <w:ilvl w:val="0"/>
          <w:numId w:val="12"/>
        </w:numPr>
        <w:jc w:val="both"/>
        <w:rPr>
          <w:lang w:val="en-GB"/>
        </w:rPr>
      </w:pPr>
      <w:r w:rsidRPr="00786438">
        <w:rPr>
          <w:lang w:val="en-GB"/>
        </w:rPr>
        <w:t>By the decision of the jury, special prizes can also be granted.</w:t>
      </w:r>
    </w:p>
    <w:p w14:paraId="48FAE05B" w14:textId="1C167EB0" w:rsidR="0094221B" w:rsidRPr="00786438" w:rsidRDefault="0094221B" w:rsidP="008A2BD8">
      <w:pPr>
        <w:pStyle w:val="ListParagraph"/>
        <w:numPr>
          <w:ilvl w:val="0"/>
          <w:numId w:val="12"/>
        </w:numPr>
        <w:jc w:val="both"/>
        <w:rPr>
          <w:lang w:val="en-GB"/>
        </w:rPr>
      </w:pPr>
      <w:r w:rsidRPr="00786438">
        <w:rPr>
          <w:lang w:val="en-GB"/>
        </w:rPr>
        <w:t xml:space="preserve">All </w:t>
      </w:r>
      <w:r w:rsidR="004E4F99" w:rsidRPr="00786438">
        <w:rPr>
          <w:lang w:val="en-GB"/>
        </w:rPr>
        <w:t>Competition</w:t>
      </w:r>
      <w:r w:rsidRPr="00786438">
        <w:rPr>
          <w:lang w:val="en-GB"/>
        </w:rPr>
        <w:t xml:space="preserve"> laureates and diploma holders are awarded with </w:t>
      </w:r>
      <w:r w:rsidR="00F142E1" w:rsidRPr="00786438">
        <w:rPr>
          <w:lang w:val="en-GB"/>
        </w:rPr>
        <w:t>diplomas as well as souvenirs. Additional prizes established by the sponsors are also possible.</w:t>
      </w:r>
    </w:p>
    <w:p w14:paraId="5B7DF10D" w14:textId="77777777" w:rsidR="00A60FAE" w:rsidRPr="00786438" w:rsidRDefault="00A60FAE" w:rsidP="008D3D90">
      <w:pPr>
        <w:pStyle w:val="ListParagraph"/>
        <w:jc w:val="both"/>
        <w:rPr>
          <w:lang w:val="en-GB"/>
        </w:rPr>
      </w:pPr>
    </w:p>
    <w:p w14:paraId="09957271" w14:textId="77777777" w:rsidR="00A60FAE" w:rsidRPr="00786438" w:rsidRDefault="00A60FAE" w:rsidP="008D3D90">
      <w:pPr>
        <w:pStyle w:val="ListParagraph"/>
        <w:jc w:val="both"/>
        <w:rPr>
          <w:b/>
          <w:lang w:val="en-GB"/>
        </w:rPr>
      </w:pPr>
    </w:p>
    <w:p w14:paraId="4554100C" w14:textId="22B3F7C3" w:rsidR="00926513" w:rsidRPr="00786438" w:rsidRDefault="004E4F99" w:rsidP="008A2BD8">
      <w:pPr>
        <w:pStyle w:val="ListParagraph"/>
        <w:numPr>
          <w:ilvl w:val="0"/>
          <w:numId w:val="11"/>
        </w:numPr>
        <w:jc w:val="center"/>
        <w:rPr>
          <w:b/>
          <w:lang w:val="en-GB"/>
        </w:rPr>
      </w:pPr>
      <w:r w:rsidRPr="00786438">
        <w:rPr>
          <w:b/>
          <w:lang w:val="en-GB"/>
        </w:rPr>
        <w:t>COMPETITION</w:t>
      </w:r>
      <w:r w:rsidR="00D75489" w:rsidRPr="00786438">
        <w:rPr>
          <w:b/>
          <w:lang w:val="en-GB"/>
        </w:rPr>
        <w:t xml:space="preserve"> </w:t>
      </w:r>
      <w:r w:rsidR="008A2BD8" w:rsidRPr="00786438">
        <w:rPr>
          <w:b/>
          <w:lang w:val="en-GB"/>
        </w:rPr>
        <w:t>PROCEDURE</w:t>
      </w:r>
    </w:p>
    <w:p w14:paraId="44F882A3" w14:textId="77777777" w:rsidR="00926513" w:rsidRPr="00786438" w:rsidRDefault="00926513" w:rsidP="008D3D90">
      <w:pPr>
        <w:jc w:val="both"/>
        <w:rPr>
          <w:b/>
          <w:lang w:val="en-GB"/>
        </w:rPr>
      </w:pPr>
    </w:p>
    <w:p w14:paraId="0CB87EBC" w14:textId="58602AB9" w:rsidR="001804C6" w:rsidRPr="00786438" w:rsidRDefault="001B6ED0" w:rsidP="001B6ED0">
      <w:pPr>
        <w:pStyle w:val="ListParagraph"/>
        <w:numPr>
          <w:ilvl w:val="0"/>
          <w:numId w:val="12"/>
        </w:numPr>
        <w:jc w:val="both"/>
        <w:rPr>
          <w:lang w:val="en-GB"/>
        </w:rPr>
      </w:pPr>
      <w:r w:rsidRPr="00786438">
        <w:rPr>
          <w:lang w:val="en-GB"/>
        </w:rPr>
        <w:t>E</w:t>
      </w:r>
      <w:r w:rsidR="001804C6" w:rsidRPr="00786438">
        <w:rPr>
          <w:lang w:val="en-GB"/>
        </w:rPr>
        <w:t xml:space="preserve">nsemble performances </w:t>
      </w:r>
      <w:r w:rsidR="00A11D0D" w:rsidRPr="00786438">
        <w:rPr>
          <w:lang w:val="en-GB"/>
        </w:rPr>
        <w:t>are</w:t>
      </w:r>
      <w:r w:rsidR="001804C6" w:rsidRPr="00786438">
        <w:rPr>
          <w:lang w:val="en-GB"/>
        </w:rPr>
        <w:t xml:space="preserve"> assessed by the jury of acclaimed artists, the composition of which will be announced before the </w:t>
      </w:r>
      <w:r w:rsidR="004E4F99" w:rsidRPr="00786438">
        <w:rPr>
          <w:lang w:val="en-GB"/>
        </w:rPr>
        <w:t>Competition</w:t>
      </w:r>
      <w:r w:rsidR="001804C6" w:rsidRPr="00786438">
        <w:rPr>
          <w:lang w:val="en-GB"/>
        </w:rPr>
        <w:t>.</w:t>
      </w:r>
    </w:p>
    <w:p w14:paraId="1CE2ABC5" w14:textId="77777777" w:rsidR="001A7096" w:rsidRPr="00786438" w:rsidRDefault="001A7096" w:rsidP="001B6ED0">
      <w:pPr>
        <w:pStyle w:val="ListParagraph"/>
        <w:numPr>
          <w:ilvl w:val="0"/>
          <w:numId w:val="12"/>
        </w:numPr>
        <w:jc w:val="both"/>
        <w:rPr>
          <w:lang w:val="en-GB"/>
        </w:rPr>
      </w:pPr>
      <w:r w:rsidRPr="00786438">
        <w:rPr>
          <w:lang w:val="en-GB"/>
        </w:rPr>
        <w:t>All jury decisions are final and not subject to appeal.</w:t>
      </w:r>
    </w:p>
    <w:p w14:paraId="5AE6FA96" w14:textId="281B550D" w:rsidR="00DF20FB" w:rsidRPr="00786438" w:rsidRDefault="00DF20FB" w:rsidP="001B6ED0">
      <w:pPr>
        <w:pStyle w:val="ListParagraph"/>
        <w:numPr>
          <w:ilvl w:val="0"/>
          <w:numId w:val="12"/>
        </w:numPr>
        <w:jc w:val="both"/>
        <w:rPr>
          <w:lang w:val="en-GB"/>
        </w:rPr>
      </w:pPr>
      <w:r w:rsidRPr="00786438">
        <w:rPr>
          <w:lang w:val="en-GB"/>
        </w:rPr>
        <w:t xml:space="preserve">In the event of discrepancies regarding the </w:t>
      </w:r>
      <w:r w:rsidR="004E4F99" w:rsidRPr="00786438">
        <w:rPr>
          <w:lang w:val="en-GB"/>
        </w:rPr>
        <w:t>Competition</w:t>
      </w:r>
      <w:r w:rsidRPr="00786438">
        <w:rPr>
          <w:lang w:val="en-GB"/>
        </w:rPr>
        <w:t xml:space="preserve"> conditions, the Lithuanian wording is going to prevail.</w:t>
      </w:r>
    </w:p>
    <w:p w14:paraId="24139CDE" w14:textId="77777777" w:rsidR="00162AB6" w:rsidRPr="00786438" w:rsidRDefault="00162AB6" w:rsidP="00162AB6">
      <w:pPr>
        <w:jc w:val="both"/>
        <w:rPr>
          <w:b/>
          <w:lang w:val="en-GB"/>
        </w:rPr>
      </w:pPr>
    </w:p>
    <w:p w14:paraId="1F75BDD4" w14:textId="08494537" w:rsidR="00162AB6" w:rsidRPr="00786438" w:rsidRDefault="004E4F99" w:rsidP="00D25C9E">
      <w:pPr>
        <w:pStyle w:val="ListParagraph"/>
        <w:numPr>
          <w:ilvl w:val="0"/>
          <w:numId w:val="11"/>
        </w:numPr>
        <w:jc w:val="center"/>
        <w:rPr>
          <w:b/>
          <w:lang w:val="en-GB"/>
        </w:rPr>
      </w:pPr>
      <w:r w:rsidRPr="00786438">
        <w:rPr>
          <w:b/>
          <w:lang w:val="en-GB"/>
        </w:rPr>
        <w:t>COMPETITION</w:t>
      </w:r>
      <w:r w:rsidR="00FE5482" w:rsidRPr="00786438">
        <w:rPr>
          <w:b/>
          <w:lang w:val="en-GB"/>
        </w:rPr>
        <w:t xml:space="preserve"> ORGANI</w:t>
      </w:r>
      <w:r w:rsidR="00BA5CDD" w:rsidRPr="00786438">
        <w:rPr>
          <w:b/>
          <w:lang w:val="en-GB"/>
        </w:rPr>
        <w:t>S</w:t>
      </w:r>
      <w:r w:rsidR="00D25C9E" w:rsidRPr="00786438">
        <w:rPr>
          <w:b/>
          <w:lang w:val="en-GB"/>
        </w:rPr>
        <w:t>ING COMMITTEE</w:t>
      </w:r>
    </w:p>
    <w:p w14:paraId="140283D7" w14:textId="77777777" w:rsidR="00162AB6" w:rsidRPr="00786438" w:rsidRDefault="00162AB6" w:rsidP="00162AB6">
      <w:pPr>
        <w:jc w:val="both"/>
        <w:rPr>
          <w:b/>
          <w:lang w:val="en-GB"/>
        </w:rPr>
      </w:pPr>
    </w:p>
    <w:p w14:paraId="3F8880C9" w14:textId="0DE14243" w:rsidR="00E30A9E" w:rsidRPr="00786438" w:rsidRDefault="005871D5" w:rsidP="00162AB6">
      <w:pPr>
        <w:jc w:val="both"/>
        <w:rPr>
          <w:lang w:val="en-GB"/>
        </w:rPr>
      </w:pPr>
      <w:r w:rsidRPr="00786438">
        <w:rPr>
          <w:b/>
          <w:bCs/>
          <w:lang w:val="en-GB"/>
        </w:rPr>
        <w:t>Dainius Numgaudis</w:t>
      </w:r>
      <w:r w:rsidR="00D25C9E" w:rsidRPr="00786438">
        <w:rPr>
          <w:lang w:val="en-GB"/>
        </w:rPr>
        <w:t xml:space="preserve">, the principal of </w:t>
      </w:r>
      <w:r w:rsidR="00D25C9E" w:rsidRPr="00786438">
        <w:rPr>
          <w:bCs/>
          <w:lang w:val="en-GB"/>
        </w:rPr>
        <w:t xml:space="preserve">the National </w:t>
      </w:r>
      <w:proofErr w:type="spellStart"/>
      <w:r w:rsidR="00D25C9E" w:rsidRPr="00786438">
        <w:rPr>
          <w:bCs/>
          <w:lang w:val="en-GB"/>
        </w:rPr>
        <w:t>M.K.Čiurlionis</w:t>
      </w:r>
      <w:proofErr w:type="spellEnd"/>
      <w:r w:rsidR="00D25C9E" w:rsidRPr="00786438">
        <w:rPr>
          <w:bCs/>
          <w:lang w:val="en-GB"/>
        </w:rPr>
        <w:t xml:space="preserve"> School of Art</w:t>
      </w:r>
      <w:r w:rsidR="00606967" w:rsidRPr="00786438">
        <w:rPr>
          <w:bCs/>
          <w:lang w:val="en-GB"/>
        </w:rPr>
        <w:t>;</w:t>
      </w:r>
    </w:p>
    <w:p w14:paraId="72C162E7" w14:textId="2561C4D4" w:rsidR="00E30A9E" w:rsidRPr="00786438" w:rsidRDefault="00D25C9E" w:rsidP="00162AB6">
      <w:pPr>
        <w:jc w:val="both"/>
        <w:rPr>
          <w:lang w:val="en-GB"/>
        </w:rPr>
      </w:pPr>
      <w:r w:rsidRPr="00786438">
        <w:rPr>
          <w:b/>
          <w:bCs/>
          <w:lang w:val="en-GB"/>
        </w:rPr>
        <w:t>Eglė Čobotienė</w:t>
      </w:r>
      <w:r w:rsidRPr="00786438">
        <w:rPr>
          <w:lang w:val="en-GB"/>
        </w:rPr>
        <w:t xml:space="preserve">, the deputy director of the </w:t>
      </w:r>
      <w:r w:rsidRPr="00786438">
        <w:rPr>
          <w:bCs/>
          <w:lang w:val="en-GB"/>
        </w:rPr>
        <w:t xml:space="preserve">National </w:t>
      </w:r>
      <w:proofErr w:type="spellStart"/>
      <w:r w:rsidRPr="00786438">
        <w:rPr>
          <w:bCs/>
          <w:lang w:val="en-GB"/>
        </w:rPr>
        <w:t>M.K.Čiurlionis</w:t>
      </w:r>
      <w:proofErr w:type="spellEnd"/>
      <w:r w:rsidRPr="00786438">
        <w:rPr>
          <w:bCs/>
          <w:lang w:val="en-GB"/>
        </w:rPr>
        <w:t xml:space="preserve"> School of Art</w:t>
      </w:r>
      <w:r w:rsidR="00606967" w:rsidRPr="00786438">
        <w:rPr>
          <w:bCs/>
          <w:lang w:val="en-GB"/>
        </w:rPr>
        <w:t>;</w:t>
      </w:r>
    </w:p>
    <w:p w14:paraId="7FFC277C" w14:textId="425052E7" w:rsidR="00E30A9E" w:rsidRPr="00786438" w:rsidRDefault="00D25C9E" w:rsidP="00162AB6">
      <w:pPr>
        <w:jc w:val="both"/>
        <w:rPr>
          <w:lang w:val="en-GB"/>
        </w:rPr>
      </w:pPr>
      <w:r w:rsidRPr="00786438">
        <w:rPr>
          <w:b/>
          <w:bCs/>
          <w:lang w:val="en-GB"/>
        </w:rPr>
        <w:t>Indrė Baikštytė</w:t>
      </w:r>
      <w:r w:rsidRPr="00786438">
        <w:rPr>
          <w:lang w:val="en-GB"/>
        </w:rPr>
        <w:t>, the c</w:t>
      </w:r>
      <w:r w:rsidR="00FE5482" w:rsidRPr="00786438">
        <w:rPr>
          <w:lang w:val="en-GB"/>
        </w:rPr>
        <w:t>hair</w:t>
      </w:r>
      <w:r w:rsidRPr="00786438">
        <w:rPr>
          <w:lang w:val="en-GB"/>
        </w:rPr>
        <w:t xml:space="preserve">person of </w:t>
      </w:r>
      <w:r w:rsidR="00FE5482" w:rsidRPr="00786438">
        <w:rPr>
          <w:lang w:val="en-GB"/>
        </w:rPr>
        <w:t xml:space="preserve">the </w:t>
      </w:r>
      <w:r w:rsidR="00102489" w:rsidRPr="00786438">
        <w:rPr>
          <w:lang w:val="en-GB"/>
        </w:rPr>
        <w:t>C</w:t>
      </w:r>
      <w:r w:rsidR="00FE5482" w:rsidRPr="00786438">
        <w:rPr>
          <w:lang w:val="en-GB"/>
        </w:rPr>
        <w:t xml:space="preserve">hamber </w:t>
      </w:r>
      <w:r w:rsidR="00102489" w:rsidRPr="00786438">
        <w:rPr>
          <w:lang w:val="en-GB"/>
        </w:rPr>
        <w:t>E</w:t>
      </w:r>
      <w:r w:rsidR="00FE5482" w:rsidRPr="00786438">
        <w:rPr>
          <w:lang w:val="en-GB"/>
        </w:rPr>
        <w:t xml:space="preserve">nsemble </w:t>
      </w:r>
      <w:r w:rsidR="00102489" w:rsidRPr="00786438">
        <w:rPr>
          <w:lang w:val="en-GB"/>
        </w:rPr>
        <w:t>M</w:t>
      </w:r>
      <w:r w:rsidR="00FE5482" w:rsidRPr="00786438">
        <w:rPr>
          <w:lang w:val="en-GB"/>
        </w:rPr>
        <w:t xml:space="preserve">ethodical </w:t>
      </w:r>
      <w:r w:rsidR="00102489" w:rsidRPr="00786438">
        <w:rPr>
          <w:lang w:val="en-GB"/>
        </w:rPr>
        <w:t>G</w:t>
      </w:r>
      <w:r w:rsidR="00FE5482" w:rsidRPr="00786438">
        <w:rPr>
          <w:lang w:val="en-GB"/>
        </w:rPr>
        <w:t xml:space="preserve">roup </w:t>
      </w:r>
      <w:r w:rsidRPr="00786438">
        <w:rPr>
          <w:lang w:val="en-GB"/>
        </w:rPr>
        <w:t xml:space="preserve">of </w:t>
      </w:r>
      <w:r w:rsidRPr="00786438">
        <w:rPr>
          <w:bCs/>
          <w:lang w:val="en-GB"/>
        </w:rPr>
        <w:t xml:space="preserve">the National </w:t>
      </w:r>
      <w:proofErr w:type="spellStart"/>
      <w:r w:rsidRPr="00786438">
        <w:rPr>
          <w:bCs/>
          <w:lang w:val="en-GB"/>
        </w:rPr>
        <w:t>M.K.Čiurlionis</w:t>
      </w:r>
      <w:proofErr w:type="spellEnd"/>
      <w:r w:rsidRPr="00786438">
        <w:rPr>
          <w:bCs/>
          <w:lang w:val="en-GB"/>
        </w:rPr>
        <w:t xml:space="preserve"> School of Art</w:t>
      </w:r>
      <w:r w:rsidR="00606967" w:rsidRPr="00786438">
        <w:rPr>
          <w:bCs/>
          <w:lang w:val="en-GB"/>
        </w:rPr>
        <w:t>;</w:t>
      </w:r>
    </w:p>
    <w:p w14:paraId="0783ABB9" w14:textId="1E893C24" w:rsidR="005871D5" w:rsidRPr="00786438" w:rsidRDefault="00D25C9E" w:rsidP="00673EB0">
      <w:pPr>
        <w:jc w:val="both"/>
        <w:rPr>
          <w:lang w:val="en-GB"/>
        </w:rPr>
      </w:pPr>
      <w:proofErr w:type="spellStart"/>
      <w:r w:rsidRPr="00786438">
        <w:rPr>
          <w:b/>
          <w:bCs/>
          <w:lang w:val="en-GB"/>
        </w:rPr>
        <w:t>Jonė</w:t>
      </w:r>
      <w:proofErr w:type="spellEnd"/>
      <w:r w:rsidRPr="00786438">
        <w:rPr>
          <w:b/>
          <w:bCs/>
          <w:lang w:val="en-GB"/>
        </w:rPr>
        <w:t xml:space="preserve"> </w:t>
      </w:r>
      <w:proofErr w:type="spellStart"/>
      <w:r w:rsidRPr="00786438">
        <w:rPr>
          <w:b/>
          <w:bCs/>
          <w:lang w:val="en-GB"/>
        </w:rPr>
        <w:t>Punytė-Svigarienė</w:t>
      </w:r>
      <w:proofErr w:type="spellEnd"/>
      <w:r w:rsidRPr="00786438">
        <w:rPr>
          <w:lang w:val="en-GB"/>
        </w:rPr>
        <w:t>, a t</w:t>
      </w:r>
      <w:r w:rsidR="00673EB0" w:rsidRPr="00786438">
        <w:rPr>
          <w:lang w:val="en-GB"/>
        </w:rPr>
        <w:t>eacher</w:t>
      </w:r>
      <w:r w:rsidRPr="00786438">
        <w:rPr>
          <w:lang w:val="en-GB"/>
        </w:rPr>
        <w:t xml:space="preserve"> </w:t>
      </w:r>
      <w:r w:rsidR="00673EB0" w:rsidRPr="00786438">
        <w:rPr>
          <w:lang w:val="en-GB"/>
        </w:rPr>
        <w:t>-methodologist</w:t>
      </w:r>
      <w:r w:rsidR="005871D5" w:rsidRPr="00786438">
        <w:rPr>
          <w:lang w:val="en-GB"/>
        </w:rPr>
        <w:t xml:space="preserve"> </w:t>
      </w:r>
      <w:r w:rsidRPr="00786438">
        <w:rPr>
          <w:lang w:val="en-GB"/>
        </w:rPr>
        <w:t xml:space="preserve">of </w:t>
      </w:r>
      <w:r w:rsidRPr="00786438">
        <w:rPr>
          <w:bCs/>
          <w:lang w:val="en-GB"/>
        </w:rPr>
        <w:t xml:space="preserve">the National </w:t>
      </w:r>
      <w:proofErr w:type="spellStart"/>
      <w:r w:rsidRPr="00786438">
        <w:rPr>
          <w:bCs/>
          <w:lang w:val="en-GB"/>
        </w:rPr>
        <w:t>M.K.Čiurlionis</w:t>
      </w:r>
      <w:proofErr w:type="spellEnd"/>
      <w:r w:rsidRPr="00786438">
        <w:rPr>
          <w:bCs/>
          <w:lang w:val="en-GB"/>
        </w:rPr>
        <w:t xml:space="preserve"> School of Art</w:t>
      </w:r>
      <w:r w:rsidR="00606967" w:rsidRPr="00786438">
        <w:rPr>
          <w:bCs/>
          <w:lang w:val="en-GB"/>
        </w:rPr>
        <w:t>;</w:t>
      </w:r>
    </w:p>
    <w:p w14:paraId="7EACD96B" w14:textId="11D4EADA" w:rsidR="00606967" w:rsidRPr="00786438" w:rsidRDefault="00606967" w:rsidP="00162AB6">
      <w:pPr>
        <w:jc w:val="both"/>
        <w:rPr>
          <w:b/>
          <w:bCs/>
        </w:rPr>
      </w:pPr>
      <w:proofErr w:type="spellStart"/>
      <w:r w:rsidRPr="00786438">
        <w:rPr>
          <w:b/>
          <w:bCs/>
          <w:lang w:val="en-GB"/>
        </w:rPr>
        <w:t>Ingrida</w:t>
      </w:r>
      <w:proofErr w:type="spellEnd"/>
      <w:r w:rsidRPr="00786438">
        <w:rPr>
          <w:b/>
          <w:bCs/>
          <w:lang w:val="en-GB"/>
        </w:rPr>
        <w:t xml:space="preserve"> </w:t>
      </w:r>
      <w:proofErr w:type="spellStart"/>
      <w:r w:rsidRPr="00786438">
        <w:rPr>
          <w:b/>
          <w:bCs/>
          <w:lang w:val="en-GB"/>
        </w:rPr>
        <w:t>Rupait</w:t>
      </w:r>
      <w:proofErr w:type="spellEnd"/>
      <w:r w:rsidRPr="00786438">
        <w:rPr>
          <w:b/>
          <w:bCs/>
          <w:lang w:val="lt-LT"/>
        </w:rPr>
        <w:t>ė</w:t>
      </w:r>
      <w:r w:rsidRPr="00786438">
        <w:t xml:space="preserve">, a teacher </w:t>
      </w:r>
      <w:r w:rsidRPr="00786438">
        <w:rPr>
          <w:lang w:val="en-GB"/>
        </w:rPr>
        <w:t xml:space="preserve">of </w:t>
      </w:r>
      <w:r w:rsidRPr="00786438">
        <w:rPr>
          <w:bCs/>
          <w:lang w:val="en-GB"/>
        </w:rPr>
        <w:t xml:space="preserve">the National </w:t>
      </w:r>
      <w:proofErr w:type="spellStart"/>
      <w:r w:rsidRPr="00786438">
        <w:rPr>
          <w:bCs/>
          <w:lang w:val="en-GB"/>
        </w:rPr>
        <w:t>M.K.Čiurlionis</w:t>
      </w:r>
      <w:proofErr w:type="spellEnd"/>
      <w:r w:rsidRPr="00786438">
        <w:rPr>
          <w:bCs/>
          <w:lang w:val="en-GB"/>
        </w:rPr>
        <w:t xml:space="preserve"> School of Art;</w:t>
      </w:r>
    </w:p>
    <w:p w14:paraId="454A8F2F" w14:textId="03F009ED" w:rsidR="00162AB6" w:rsidRPr="00786438" w:rsidRDefault="00606967" w:rsidP="00162AB6">
      <w:pPr>
        <w:jc w:val="both"/>
        <w:rPr>
          <w:lang w:val="en-GB"/>
        </w:rPr>
      </w:pPr>
      <w:r w:rsidRPr="00786438">
        <w:rPr>
          <w:b/>
          <w:bCs/>
          <w:lang w:val="en-GB"/>
        </w:rPr>
        <w:lastRenderedPageBreak/>
        <w:t xml:space="preserve">Dalia </w:t>
      </w:r>
      <w:proofErr w:type="spellStart"/>
      <w:r w:rsidRPr="00786438">
        <w:rPr>
          <w:b/>
          <w:bCs/>
          <w:lang w:val="en-GB"/>
        </w:rPr>
        <w:t>Vasiliauskaitė-Jucienė</w:t>
      </w:r>
      <w:proofErr w:type="spellEnd"/>
      <w:r w:rsidRPr="00786438">
        <w:rPr>
          <w:lang w:val="en-GB"/>
        </w:rPr>
        <w:t>, a s</w:t>
      </w:r>
      <w:r w:rsidR="005871D5" w:rsidRPr="00786438">
        <w:rPr>
          <w:lang w:val="en-GB"/>
        </w:rPr>
        <w:t>pecialist</w:t>
      </w:r>
      <w:r w:rsidR="00FE5482" w:rsidRPr="00786438">
        <w:rPr>
          <w:lang w:val="en-GB"/>
        </w:rPr>
        <w:t xml:space="preserve"> for concert practice </w:t>
      </w:r>
      <w:r w:rsidRPr="00786438">
        <w:rPr>
          <w:lang w:val="en-GB"/>
        </w:rPr>
        <w:t xml:space="preserve">of </w:t>
      </w:r>
      <w:r w:rsidRPr="00786438">
        <w:rPr>
          <w:bCs/>
          <w:lang w:val="en-GB"/>
        </w:rPr>
        <w:t xml:space="preserve">the National </w:t>
      </w:r>
      <w:proofErr w:type="spellStart"/>
      <w:r w:rsidRPr="00786438">
        <w:rPr>
          <w:bCs/>
          <w:lang w:val="en-GB"/>
        </w:rPr>
        <w:t>M.K.Čiurlionis</w:t>
      </w:r>
      <w:proofErr w:type="spellEnd"/>
      <w:r w:rsidRPr="00786438">
        <w:rPr>
          <w:bCs/>
          <w:lang w:val="en-GB"/>
        </w:rPr>
        <w:t xml:space="preserve"> School of Art;</w:t>
      </w:r>
    </w:p>
    <w:p w14:paraId="5863D00B" w14:textId="08CBF936" w:rsidR="009A027F" w:rsidRPr="00786438" w:rsidRDefault="00A56588" w:rsidP="00162AB6">
      <w:pPr>
        <w:jc w:val="both"/>
        <w:rPr>
          <w:bCs/>
          <w:lang w:val="en-GB"/>
        </w:rPr>
      </w:pPr>
      <w:r w:rsidRPr="00786438">
        <w:rPr>
          <w:b/>
          <w:bCs/>
          <w:lang w:val="en-GB"/>
        </w:rPr>
        <w:t>Kristina Bečelytė</w:t>
      </w:r>
      <w:r w:rsidRPr="00786438">
        <w:rPr>
          <w:lang w:val="en-GB"/>
        </w:rPr>
        <w:t xml:space="preserve">, </w:t>
      </w:r>
      <w:r w:rsidR="00DE2BDC" w:rsidRPr="00786438">
        <w:rPr>
          <w:lang w:val="en-GB"/>
        </w:rPr>
        <w:t>the</w:t>
      </w:r>
      <w:r w:rsidRPr="00786438">
        <w:rPr>
          <w:lang w:val="en-GB"/>
        </w:rPr>
        <w:t xml:space="preserve"> s</w:t>
      </w:r>
      <w:r w:rsidR="009A027F" w:rsidRPr="00786438">
        <w:rPr>
          <w:lang w:val="en-GB"/>
        </w:rPr>
        <w:t xml:space="preserve">ecretary </w:t>
      </w:r>
      <w:r w:rsidRPr="00786438">
        <w:rPr>
          <w:lang w:val="en-GB"/>
        </w:rPr>
        <w:t xml:space="preserve">of </w:t>
      </w:r>
      <w:r w:rsidRPr="00786438">
        <w:rPr>
          <w:bCs/>
          <w:lang w:val="en-GB"/>
        </w:rPr>
        <w:t xml:space="preserve">the National </w:t>
      </w:r>
      <w:proofErr w:type="spellStart"/>
      <w:r w:rsidRPr="00786438">
        <w:rPr>
          <w:bCs/>
          <w:lang w:val="en-GB"/>
        </w:rPr>
        <w:t>M.K.Čiurlionis</w:t>
      </w:r>
      <w:proofErr w:type="spellEnd"/>
      <w:r w:rsidRPr="00786438">
        <w:rPr>
          <w:bCs/>
          <w:lang w:val="en-GB"/>
        </w:rPr>
        <w:t xml:space="preserve"> School of Art.</w:t>
      </w:r>
    </w:p>
    <w:p w14:paraId="1424438B" w14:textId="4E3FE471" w:rsidR="0055064D" w:rsidRPr="00786438" w:rsidRDefault="0055064D" w:rsidP="00162AB6">
      <w:pPr>
        <w:jc w:val="both"/>
        <w:rPr>
          <w:bCs/>
          <w:lang w:val="en-GB"/>
        </w:rPr>
      </w:pPr>
    </w:p>
    <w:p w14:paraId="494CEDE3" w14:textId="61ED9208" w:rsidR="0055064D" w:rsidRPr="00786438" w:rsidRDefault="0055064D" w:rsidP="0055064D">
      <w:pPr>
        <w:pStyle w:val="ListParagraph"/>
        <w:numPr>
          <w:ilvl w:val="0"/>
          <w:numId w:val="11"/>
        </w:numPr>
        <w:jc w:val="center"/>
        <w:rPr>
          <w:b/>
          <w:lang w:val="en-GB"/>
        </w:rPr>
      </w:pPr>
      <w:r w:rsidRPr="00786438">
        <w:rPr>
          <w:b/>
          <w:lang w:val="en-GB"/>
        </w:rPr>
        <w:t>FINAL PROVISIONS</w:t>
      </w:r>
    </w:p>
    <w:p w14:paraId="72082248" w14:textId="70CF08AF" w:rsidR="0055064D" w:rsidRPr="00786438" w:rsidRDefault="0055064D" w:rsidP="0055064D">
      <w:pPr>
        <w:rPr>
          <w:b/>
          <w:lang w:val="en-GB"/>
        </w:rPr>
      </w:pPr>
    </w:p>
    <w:p w14:paraId="518D023B" w14:textId="5A1AB216" w:rsidR="0055064D" w:rsidRPr="00786438" w:rsidRDefault="006069DF" w:rsidP="0055064D">
      <w:pPr>
        <w:pStyle w:val="ListParagraph"/>
        <w:numPr>
          <w:ilvl w:val="0"/>
          <w:numId w:val="12"/>
        </w:numPr>
        <w:rPr>
          <w:bCs/>
          <w:lang w:val="en-GB"/>
        </w:rPr>
      </w:pPr>
      <w:r w:rsidRPr="00786438">
        <w:rPr>
          <w:bCs/>
          <w:lang w:val="en-GB"/>
        </w:rPr>
        <w:t>The Compe</w:t>
      </w:r>
      <w:r w:rsidR="002B695B" w:rsidRPr="00786438">
        <w:rPr>
          <w:bCs/>
          <w:lang w:val="en-GB"/>
        </w:rPr>
        <w:t>ti</w:t>
      </w:r>
      <w:r w:rsidRPr="00786438">
        <w:rPr>
          <w:bCs/>
          <w:lang w:val="en-GB"/>
        </w:rPr>
        <w:t>tion is public.</w:t>
      </w:r>
    </w:p>
    <w:p w14:paraId="0C48F4F2" w14:textId="2E5E8C6F" w:rsidR="006069DF" w:rsidRPr="00786438" w:rsidRDefault="002B695B" w:rsidP="0055064D">
      <w:pPr>
        <w:pStyle w:val="ListParagraph"/>
        <w:numPr>
          <w:ilvl w:val="0"/>
          <w:numId w:val="12"/>
        </w:numPr>
        <w:rPr>
          <w:bCs/>
          <w:lang w:val="en-GB"/>
        </w:rPr>
      </w:pPr>
      <w:r w:rsidRPr="00786438">
        <w:rPr>
          <w:lang w:val="en-GB"/>
        </w:rPr>
        <w:t>With the consent of the Organising Committee, all competition performances can be broadcast over internet, radio and television or produced as audio or video recordings without reimbursing the</w:t>
      </w:r>
      <w:r w:rsidR="00A508F2" w:rsidRPr="00786438">
        <w:rPr>
          <w:lang w:val="en-GB"/>
        </w:rPr>
        <w:t xml:space="preserve"> Competition</w:t>
      </w:r>
      <w:r w:rsidRPr="00786438">
        <w:rPr>
          <w:lang w:val="en-GB"/>
        </w:rPr>
        <w:t xml:space="preserve"> participants.</w:t>
      </w:r>
    </w:p>
    <w:p w14:paraId="7C3E3851" w14:textId="7E574BA2" w:rsidR="00A508F2" w:rsidRPr="00786438" w:rsidRDefault="00F07FFA" w:rsidP="0055064D">
      <w:pPr>
        <w:pStyle w:val="ListParagraph"/>
        <w:numPr>
          <w:ilvl w:val="0"/>
          <w:numId w:val="12"/>
        </w:numPr>
        <w:rPr>
          <w:bCs/>
          <w:lang w:val="en-GB"/>
        </w:rPr>
      </w:pPr>
      <w:r w:rsidRPr="00786438">
        <w:rPr>
          <w:bCs/>
          <w:lang w:val="en-GB"/>
        </w:rPr>
        <w:t>The Competition organisers reserve the right to publish all and any Competition-related information.</w:t>
      </w:r>
    </w:p>
    <w:p w14:paraId="6C5BC52A" w14:textId="54AEAAAA" w:rsidR="00F07FFA" w:rsidRPr="00786438" w:rsidRDefault="00F07FFA" w:rsidP="006E78B7">
      <w:pPr>
        <w:pStyle w:val="ListParagraph"/>
        <w:numPr>
          <w:ilvl w:val="0"/>
          <w:numId w:val="12"/>
        </w:numPr>
        <w:rPr>
          <w:bCs/>
          <w:lang w:val="en-GB"/>
        </w:rPr>
      </w:pPr>
      <w:r w:rsidRPr="00786438">
        <w:rPr>
          <w:bCs/>
          <w:lang w:val="en-GB"/>
        </w:rPr>
        <w:t>At the discretion of the Competition organisers, the recordings made during the Competition and/or photographs of Competition participants can be published online or in any other public space and/or the press.</w:t>
      </w:r>
    </w:p>
    <w:p w14:paraId="39DAC67A" w14:textId="76410084" w:rsidR="00F07FFA" w:rsidRPr="00786438" w:rsidRDefault="00F07FFA" w:rsidP="00F07FFA">
      <w:pPr>
        <w:pStyle w:val="ListParagraph"/>
        <w:numPr>
          <w:ilvl w:val="0"/>
          <w:numId w:val="12"/>
        </w:numPr>
        <w:jc w:val="both"/>
        <w:rPr>
          <w:lang w:val="en-GB"/>
        </w:rPr>
      </w:pPr>
      <w:r w:rsidRPr="00786438">
        <w:rPr>
          <w:lang w:val="en-GB"/>
        </w:rPr>
        <w:t>The 7</w:t>
      </w:r>
      <w:r w:rsidRPr="00786438">
        <w:rPr>
          <w:vertAlign w:val="superscript"/>
          <w:lang w:val="en-GB"/>
        </w:rPr>
        <w:t>th</w:t>
      </w:r>
      <w:r w:rsidRPr="00786438">
        <w:rPr>
          <w:lang w:val="en-GB"/>
        </w:rPr>
        <w:t xml:space="preserve"> International Young Musicians Chamber Ensemble Competition </w:t>
      </w:r>
      <w:r w:rsidRPr="00786438">
        <w:rPr>
          <w:iCs/>
          <w:lang w:val="en-GB"/>
        </w:rPr>
        <w:t>SPRING SONATA</w:t>
      </w:r>
      <w:r w:rsidRPr="00786438">
        <w:rPr>
          <w:i/>
          <w:lang w:val="en-GB"/>
        </w:rPr>
        <w:t xml:space="preserve"> </w:t>
      </w:r>
      <w:r w:rsidRPr="00786438">
        <w:rPr>
          <w:lang w:val="en-GB"/>
        </w:rPr>
        <w:t>is going to take place in 2025.</w:t>
      </w:r>
    </w:p>
    <w:p w14:paraId="49B28F8C" w14:textId="77777777" w:rsidR="00F07FFA" w:rsidRPr="00786438" w:rsidRDefault="00F07FFA" w:rsidP="00F07FFA">
      <w:pPr>
        <w:pStyle w:val="ListParagraph"/>
        <w:rPr>
          <w:bCs/>
          <w:lang w:val="en-GB"/>
        </w:rPr>
      </w:pPr>
    </w:p>
    <w:p w14:paraId="08312B43" w14:textId="77777777" w:rsidR="00926513" w:rsidRPr="00407ECF" w:rsidRDefault="00926513" w:rsidP="008D3D90">
      <w:pPr>
        <w:pStyle w:val="ListParagraph"/>
        <w:jc w:val="both"/>
        <w:rPr>
          <w:lang w:val="en-GB"/>
        </w:rPr>
      </w:pPr>
    </w:p>
    <w:sectPr w:rsidR="00926513" w:rsidRPr="00407ECF" w:rsidSect="00D33EF6">
      <w:pgSz w:w="12240" w:h="15840"/>
      <w:pgMar w:top="426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63CB"/>
    <w:multiLevelType w:val="hybridMultilevel"/>
    <w:tmpl w:val="96781CF2"/>
    <w:lvl w:ilvl="0" w:tplc="F4F4B8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32339"/>
    <w:multiLevelType w:val="hybridMultilevel"/>
    <w:tmpl w:val="EE82910A"/>
    <w:lvl w:ilvl="0" w:tplc="04270017">
      <w:start w:val="1"/>
      <w:numFmt w:val="lowerLetter"/>
      <w:lvlText w:val="%1)"/>
      <w:lvlJc w:val="left"/>
      <w:pPr>
        <w:ind w:left="2340" w:hanging="360"/>
      </w:pPr>
    </w:lvl>
    <w:lvl w:ilvl="1" w:tplc="04270019" w:tentative="1">
      <w:start w:val="1"/>
      <w:numFmt w:val="lowerLetter"/>
      <w:lvlText w:val="%2."/>
      <w:lvlJc w:val="left"/>
      <w:pPr>
        <w:ind w:left="3060" w:hanging="360"/>
      </w:pPr>
    </w:lvl>
    <w:lvl w:ilvl="2" w:tplc="0427001B" w:tentative="1">
      <w:start w:val="1"/>
      <w:numFmt w:val="lowerRoman"/>
      <w:lvlText w:val="%3."/>
      <w:lvlJc w:val="right"/>
      <w:pPr>
        <w:ind w:left="3780" w:hanging="180"/>
      </w:pPr>
    </w:lvl>
    <w:lvl w:ilvl="3" w:tplc="0427000F" w:tentative="1">
      <w:start w:val="1"/>
      <w:numFmt w:val="decimal"/>
      <w:lvlText w:val="%4."/>
      <w:lvlJc w:val="left"/>
      <w:pPr>
        <w:ind w:left="4500" w:hanging="360"/>
      </w:pPr>
    </w:lvl>
    <w:lvl w:ilvl="4" w:tplc="04270019" w:tentative="1">
      <w:start w:val="1"/>
      <w:numFmt w:val="lowerLetter"/>
      <w:lvlText w:val="%5."/>
      <w:lvlJc w:val="left"/>
      <w:pPr>
        <w:ind w:left="5220" w:hanging="360"/>
      </w:pPr>
    </w:lvl>
    <w:lvl w:ilvl="5" w:tplc="0427001B" w:tentative="1">
      <w:start w:val="1"/>
      <w:numFmt w:val="lowerRoman"/>
      <w:lvlText w:val="%6."/>
      <w:lvlJc w:val="right"/>
      <w:pPr>
        <w:ind w:left="5940" w:hanging="180"/>
      </w:pPr>
    </w:lvl>
    <w:lvl w:ilvl="6" w:tplc="0427000F" w:tentative="1">
      <w:start w:val="1"/>
      <w:numFmt w:val="decimal"/>
      <w:lvlText w:val="%7."/>
      <w:lvlJc w:val="left"/>
      <w:pPr>
        <w:ind w:left="6660" w:hanging="360"/>
      </w:pPr>
    </w:lvl>
    <w:lvl w:ilvl="7" w:tplc="04270019" w:tentative="1">
      <w:start w:val="1"/>
      <w:numFmt w:val="lowerLetter"/>
      <w:lvlText w:val="%8."/>
      <w:lvlJc w:val="left"/>
      <w:pPr>
        <w:ind w:left="7380" w:hanging="360"/>
      </w:pPr>
    </w:lvl>
    <w:lvl w:ilvl="8" w:tplc="042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11E8302F"/>
    <w:multiLevelType w:val="hybridMultilevel"/>
    <w:tmpl w:val="A7ECB33E"/>
    <w:lvl w:ilvl="0" w:tplc="CE867B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43B61"/>
    <w:multiLevelType w:val="hybridMultilevel"/>
    <w:tmpl w:val="85F698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61BDB"/>
    <w:multiLevelType w:val="hybridMultilevel"/>
    <w:tmpl w:val="4EDE19F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E9CF1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013AA"/>
    <w:multiLevelType w:val="multilevel"/>
    <w:tmpl w:val="2966A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>
    <w:nsid w:val="33BA12A1"/>
    <w:multiLevelType w:val="hybridMultilevel"/>
    <w:tmpl w:val="ABF69D10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74B79"/>
    <w:multiLevelType w:val="hybridMultilevel"/>
    <w:tmpl w:val="A7ECB33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37189"/>
    <w:multiLevelType w:val="hybridMultilevel"/>
    <w:tmpl w:val="A26EF2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C5255"/>
    <w:multiLevelType w:val="hybridMultilevel"/>
    <w:tmpl w:val="8840930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53505"/>
    <w:multiLevelType w:val="hybridMultilevel"/>
    <w:tmpl w:val="927E580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30CA2"/>
    <w:multiLevelType w:val="hybridMultilevel"/>
    <w:tmpl w:val="4B44E32A"/>
    <w:lvl w:ilvl="0" w:tplc="30A804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6E51228"/>
    <w:multiLevelType w:val="hybridMultilevel"/>
    <w:tmpl w:val="7BF289A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3"/>
    <w:rsid w:val="00016531"/>
    <w:rsid w:val="00093642"/>
    <w:rsid w:val="0009700E"/>
    <w:rsid w:val="000A3657"/>
    <w:rsid w:val="000B1EB0"/>
    <w:rsid w:val="000D26E0"/>
    <w:rsid w:val="00102489"/>
    <w:rsid w:val="00120D49"/>
    <w:rsid w:val="00140B26"/>
    <w:rsid w:val="00143318"/>
    <w:rsid w:val="00162AB6"/>
    <w:rsid w:val="001664E0"/>
    <w:rsid w:val="00176C6A"/>
    <w:rsid w:val="001804C6"/>
    <w:rsid w:val="00186E00"/>
    <w:rsid w:val="001957F2"/>
    <w:rsid w:val="001A7096"/>
    <w:rsid w:val="001B6ED0"/>
    <w:rsid w:val="00217921"/>
    <w:rsid w:val="002769FA"/>
    <w:rsid w:val="00286A56"/>
    <w:rsid w:val="002A208B"/>
    <w:rsid w:val="002A48F2"/>
    <w:rsid w:val="002B5184"/>
    <w:rsid w:val="002B695B"/>
    <w:rsid w:val="00333EB6"/>
    <w:rsid w:val="003439D2"/>
    <w:rsid w:val="003915DA"/>
    <w:rsid w:val="003E38D7"/>
    <w:rsid w:val="003E62EA"/>
    <w:rsid w:val="00407ECF"/>
    <w:rsid w:val="00414682"/>
    <w:rsid w:val="00436893"/>
    <w:rsid w:val="0049611A"/>
    <w:rsid w:val="004B2270"/>
    <w:rsid w:val="004C6570"/>
    <w:rsid w:val="004E4F99"/>
    <w:rsid w:val="004E4FC4"/>
    <w:rsid w:val="005018DC"/>
    <w:rsid w:val="00501B5E"/>
    <w:rsid w:val="0055064D"/>
    <w:rsid w:val="00560F0C"/>
    <w:rsid w:val="00563AD4"/>
    <w:rsid w:val="005871D5"/>
    <w:rsid w:val="0059407D"/>
    <w:rsid w:val="00596609"/>
    <w:rsid w:val="005A75DA"/>
    <w:rsid w:val="005C29DC"/>
    <w:rsid w:val="00606967"/>
    <w:rsid w:val="006069DF"/>
    <w:rsid w:val="00607379"/>
    <w:rsid w:val="00633AB8"/>
    <w:rsid w:val="00645164"/>
    <w:rsid w:val="00673EB0"/>
    <w:rsid w:val="00693B92"/>
    <w:rsid w:val="006947C2"/>
    <w:rsid w:val="0069577A"/>
    <w:rsid w:val="006E78B7"/>
    <w:rsid w:val="00723D9C"/>
    <w:rsid w:val="00742550"/>
    <w:rsid w:val="007560B4"/>
    <w:rsid w:val="00760C13"/>
    <w:rsid w:val="00773859"/>
    <w:rsid w:val="00780108"/>
    <w:rsid w:val="00786438"/>
    <w:rsid w:val="007A34B9"/>
    <w:rsid w:val="007E0EA2"/>
    <w:rsid w:val="007E228C"/>
    <w:rsid w:val="008143DE"/>
    <w:rsid w:val="00830D56"/>
    <w:rsid w:val="00843AC9"/>
    <w:rsid w:val="008A2BD8"/>
    <w:rsid w:val="008A7A1C"/>
    <w:rsid w:val="008B3530"/>
    <w:rsid w:val="008C1569"/>
    <w:rsid w:val="008D3D90"/>
    <w:rsid w:val="008F6197"/>
    <w:rsid w:val="0091122A"/>
    <w:rsid w:val="00926513"/>
    <w:rsid w:val="0094221B"/>
    <w:rsid w:val="009A027F"/>
    <w:rsid w:val="009E26CA"/>
    <w:rsid w:val="00A01919"/>
    <w:rsid w:val="00A11D0D"/>
    <w:rsid w:val="00A508F2"/>
    <w:rsid w:val="00A54969"/>
    <w:rsid w:val="00A56588"/>
    <w:rsid w:val="00A60FAE"/>
    <w:rsid w:val="00A859A7"/>
    <w:rsid w:val="00A8674C"/>
    <w:rsid w:val="00A96062"/>
    <w:rsid w:val="00AA2ABF"/>
    <w:rsid w:val="00AE41B1"/>
    <w:rsid w:val="00B42D6E"/>
    <w:rsid w:val="00B45178"/>
    <w:rsid w:val="00B91CEF"/>
    <w:rsid w:val="00BA2A8B"/>
    <w:rsid w:val="00BA5CDD"/>
    <w:rsid w:val="00BE2330"/>
    <w:rsid w:val="00BE40E3"/>
    <w:rsid w:val="00C27736"/>
    <w:rsid w:val="00C30732"/>
    <w:rsid w:val="00C55BBE"/>
    <w:rsid w:val="00C75758"/>
    <w:rsid w:val="00C84FE4"/>
    <w:rsid w:val="00CA7A4D"/>
    <w:rsid w:val="00CC2CB3"/>
    <w:rsid w:val="00CE1090"/>
    <w:rsid w:val="00D02E3D"/>
    <w:rsid w:val="00D25C9E"/>
    <w:rsid w:val="00D30FC0"/>
    <w:rsid w:val="00D33EF6"/>
    <w:rsid w:val="00D4625F"/>
    <w:rsid w:val="00D617BA"/>
    <w:rsid w:val="00D75489"/>
    <w:rsid w:val="00D80F98"/>
    <w:rsid w:val="00D84E3D"/>
    <w:rsid w:val="00DB6FBB"/>
    <w:rsid w:val="00DC5403"/>
    <w:rsid w:val="00DD3C8F"/>
    <w:rsid w:val="00DE2BDC"/>
    <w:rsid w:val="00DF20FB"/>
    <w:rsid w:val="00E07868"/>
    <w:rsid w:val="00E244E7"/>
    <w:rsid w:val="00E30A9E"/>
    <w:rsid w:val="00E34CAD"/>
    <w:rsid w:val="00E67D18"/>
    <w:rsid w:val="00E85382"/>
    <w:rsid w:val="00E9718A"/>
    <w:rsid w:val="00EA76FA"/>
    <w:rsid w:val="00EB1F7F"/>
    <w:rsid w:val="00ED039C"/>
    <w:rsid w:val="00ED7147"/>
    <w:rsid w:val="00EE6D8F"/>
    <w:rsid w:val="00F07FFA"/>
    <w:rsid w:val="00F142E1"/>
    <w:rsid w:val="00F37FA6"/>
    <w:rsid w:val="00F62DEF"/>
    <w:rsid w:val="00F80EC5"/>
    <w:rsid w:val="00FD7F3B"/>
    <w:rsid w:val="00FE5482"/>
    <w:rsid w:val="00FE79FB"/>
    <w:rsid w:val="00FF2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5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26513"/>
    <w:rPr>
      <w:color w:val="0000FF"/>
      <w:u w:val="single"/>
    </w:rPr>
  </w:style>
  <w:style w:type="character" w:customStyle="1" w:styleId="A4">
    <w:name w:val="A4"/>
    <w:uiPriority w:val="99"/>
    <w:rsid w:val="00926513"/>
    <w:rPr>
      <w:rFonts w:cs="Myriad Pro Cond"/>
      <w:color w:val="000000"/>
      <w:sz w:val="22"/>
      <w:szCs w:val="22"/>
    </w:rPr>
  </w:style>
  <w:style w:type="paragraph" w:styleId="NoSpacing">
    <w:name w:val="No Spacing"/>
    <w:uiPriority w:val="1"/>
    <w:qFormat/>
    <w:rsid w:val="00926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6513"/>
    <w:pPr>
      <w:ind w:left="720"/>
      <w:contextualSpacing/>
    </w:pPr>
  </w:style>
  <w:style w:type="character" w:customStyle="1" w:styleId="st">
    <w:name w:val="st"/>
    <w:basedOn w:val="DefaultParagraphFont"/>
    <w:rsid w:val="00843AC9"/>
  </w:style>
  <w:style w:type="character" w:styleId="Emphasis">
    <w:name w:val="Emphasis"/>
    <w:basedOn w:val="DefaultParagraphFont"/>
    <w:uiPriority w:val="20"/>
    <w:qFormat/>
    <w:rsid w:val="00843AC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B3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5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5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53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53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26513"/>
    <w:rPr>
      <w:color w:val="0000FF"/>
      <w:u w:val="single"/>
    </w:rPr>
  </w:style>
  <w:style w:type="character" w:customStyle="1" w:styleId="A4">
    <w:name w:val="A4"/>
    <w:uiPriority w:val="99"/>
    <w:rsid w:val="00926513"/>
    <w:rPr>
      <w:rFonts w:cs="Myriad Pro Cond"/>
      <w:color w:val="000000"/>
      <w:sz w:val="22"/>
      <w:szCs w:val="22"/>
    </w:rPr>
  </w:style>
  <w:style w:type="paragraph" w:styleId="NoSpacing">
    <w:name w:val="No Spacing"/>
    <w:uiPriority w:val="1"/>
    <w:qFormat/>
    <w:rsid w:val="00926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6513"/>
    <w:pPr>
      <w:ind w:left="720"/>
      <w:contextualSpacing/>
    </w:pPr>
  </w:style>
  <w:style w:type="character" w:customStyle="1" w:styleId="st">
    <w:name w:val="st"/>
    <w:basedOn w:val="DefaultParagraphFont"/>
    <w:rsid w:val="00843AC9"/>
  </w:style>
  <w:style w:type="character" w:styleId="Emphasis">
    <w:name w:val="Emphasis"/>
    <w:basedOn w:val="DefaultParagraphFont"/>
    <w:uiPriority w:val="20"/>
    <w:qFormat/>
    <w:rsid w:val="00843AC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B3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5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5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53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5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53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ustina.miliauskaite@cm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urlionis.sonat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4008</Words>
  <Characters>2285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Indre</dc:creator>
  <cp:lastModifiedBy>Dalia</cp:lastModifiedBy>
  <cp:revision>4</cp:revision>
  <cp:lastPrinted>2013-09-14T12:53:00Z</cp:lastPrinted>
  <dcterms:created xsi:type="dcterms:W3CDTF">2022-11-22T09:27:00Z</dcterms:created>
  <dcterms:modified xsi:type="dcterms:W3CDTF">2023-01-02T08:01:00Z</dcterms:modified>
</cp:coreProperties>
</file>